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b/>
      </w:r>
    </w:p>
    <w:p>
      <w:pPr>
        <w:rPr>
          <w:rFonts w:hint="eastAsia" w:ascii="仿宋_GB2312" w:hAnsi="仿宋_GB2312" w:eastAsia="仿宋_GB2312" w:cs="仿宋_GB2312"/>
          <w:sz w:val="32"/>
          <w:szCs w:val="32"/>
        </w:rPr>
      </w:pPr>
    </w:p>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枣高管办发〔2019〕3号</w:t>
      </w:r>
    </w:p>
    <w:p>
      <w:pPr>
        <w:rPr>
          <w:rFonts w:hint="eastAsia" w:ascii="仿宋_GB2312" w:hAnsi="仿宋_GB2312" w:eastAsia="仿宋_GB2312" w:cs="仿宋_GB2312"/>
          <w:sz w:val="32"/>
          <w:szCs w:val="32"/>
        </w:rPr>
      </w:pPr>
    </w:p>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关于推进城市管理工作精细化的实施意见</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各街道办事处，区直各部门，各中心：</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为进一步提升城市管理整体水平，逐步建立健全精细化、科学化、规范化的城市管理体系，经高新区管委会同意，现提出以下实施意见。</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黑体" w:hAnsi="黑体" w:eastAsia="黑体" w:cs="黑体"/>
          <w:sz w:val="32"/>
          <w:szCs w:val="32"/>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一、指导思想</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以习近平新时代中国特色社会主义思想为指导，全面贯彻党的十九大精神，按照“城市管理应该像绣花一样精细”的要求， 切实加强城市日常运行管理，提高城市精细化管理水平，构建权责明晰、服务为先、管理优化、执法规范、安全有序的城市精细化管理体系，不断提升城市环境质量、人居生活质量和城市竞争力，满足人民群众对城市美好生活的向往。</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 xml:space="preserve">    二、工作目标</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全面开展城市精细化管理行动，加快补齐短板，创新管理， 努力打造基础设施功能完善、运行监管措施到位、市容环境整洁规范、街道景观风格协调、道路交通顺畅有序、管理服务智慧快捷的城市环境。到 2021 年，城市精细化管理体系基本形成，城市管理领域突出问题得到有效解决，市民对城市管理的满意度显著提升。</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黑体" w:hAnsi="黑体" w:eastAsia="黑体" w:cs="黑体"/>
          <w:sz w:val="32"/>
          <w:szCs w:val="32"/>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三、工作内容</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按照“市政府统一部署，市直主管部门指导督查，各街道、各部门、各中心具体实施”的原则，集中开展九项精细化管理工作。</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楷体_GB2312" w:hAnsi="楷体_GB2312" w:eastAsia="楷体_GB2312" w:cs="楷体_GB2312"/>
          <w:sz w:val="32"/>
          <w:szCs w:val="32"/>
        </w:rPr>
      </w:pPr>
      <w:r>
        <w:rPr>
          <w:rFonts w:hint="eastAsia" w:ascii="仿宋_GB2312" w:hAnsi="仿宋_GB2312" w:eastAsia="仿宋_GB2312" w:cs="仿宋_GB2312"/>
          <w:sz w:val="32"/>
          <w:szCs w:val="32"/>
          <w:lang w:val="en-US" w:eastAsia="zh-CN"/>
        </w:rPr>
        <w:t xml:space="preserve">    </w:t>
      </w:r>
      <w:r>
        <w:rPr>
          <w:rFonts w:hint="eastAsia" w:ascii="楷体_GB2312" w:hAnsi="楷体_GB2312" w:eastAsia="楷体_GB2312" w:cs="楷体_GB2312"/>
          <w:sz w:val="32"/>
          <w:szCs w:val="32"/>
        </w:rPr>
        <w:t>（一）环境卫生管理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严格落实环卫专项规划要求，完善配套公共厕所、垃圾转运站、生活垃圾处理等环卫基础设施和垃圾收集运输设备；健全环境卫生管理工作制度，道路保洁和生活垃圾、餐厨废弃物等工作运行规范，垃圾日产日清，环卫车辆、果皮箱体、公共厕所、垃圾中转站等外观整洁、标识规范、功能完善，垃圾处理厂运行管理有效，符合国家标准要求。加快粪便处理设施建设，实现规范处理。落实“门前三包”责任制，实行道路保洁“路长制”，大力推行机械化清（洗）扫作业，日常监管到位，深度保洁并长效化运行。</w:t>
      </w:r>
      <w:r>
        <w:rPr>
          <w:rFonts w:hint="eastAsia" w:ascii="楷体_GB2312" w:hAnsi="楷体_GB2312" w:eastAsia="楷体_GB2312" w:cs="楷体_GB2312"/>
          <w:sz w:val="32"/>
          <w:szCs w:val="32"/>
        </w:rPr>
        <w:t>（责任单位：建设局、综合行政执法局、公用事业服务中心、各街道办事处）</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楷体_GB2312" w:hAnsi="楷体_GB2312" w:eastAsia="楷体_GB2312" w:cs="楷体_GB2312"/>
          <w:sz w:val="32"/>
          <w:szCs w:val="32"/>
        </w:rPr>
        <w:t>（二）园林绿化管理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楷体_GB2312" w:hAnsi="楷体_GB2312" w:eastAsia="楷体_GB2312" w:cs="楷体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按照《枣庄市城市绿地系统规划》对城区所有规划绿地和空闲地进行绿化或铺装，消除缺株断垄、杂草丛生和黄土裸露现象。城市绿化景观效果好，乔灌木花草配置合理，林荫路和林荫停车场推广率高，园林绿化设施设置规范、卫生整洁；日常管护工作制度健全，养护费用充分保障，行道树、公园、绿地等修剪、浇灌、施肥、除草、病虫害防治等管理工作落实到位，无毁绿占绿现象，积极开展社会绿化，绿化生态效果好。</w:t>
      </w:r>
      <w:r>
        <w:rPr>
          <w:rFonts w:hint="eastAsia" w:ascii="楷体_GB2312" w:hAnsi="楷体_GB2312" w:eastAsia="楷体_GB2312" w:cs="楷体_GB2312"/>
          <w:sz w:val="32"/>
          <w:szCs w:val="32"/>
        </w:rPr>
        <w:t>（责任单位：建设局、各街道办事处）</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楷体_GB2312" w:hAnsi="楷体_GB2312" w:eastAsia="楷体_GB2312" w:cs="楷体_GB2312"/>
          <w:sz w:val="32"/>
          <w:szCs w:val="32"/>
        </w:rPr>
      </w:pPr>
      <w:r>
        <w:rPr>
          <w:rFonts w:hint="eastAsia" w:ascii="仿宋_GB2312" w:hAnsi="仿宋_GB2312" w:eastAsia="仿宋_GB2312" w:cs="仿宋_GB2312"/>
          <w:sz w:val="32"/>
          <w:szCs w:val="32"/>
          <w:lang w:val="en-US" w:eastAsia="zh-CN"/>
        </w:rPr>
        <w:t xml:space="preserve">   </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（三）市政设施管理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楷体_GB2312" w:hAnsi="楷体_GB2312" w:eastAsia="楷体_GB2312" w:cs="楷体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制订市政设施维修计划，建立健全日常养护管理工作制度， 加快推动市政道路整修，规范养护施工作业，道路路面平整、完好、畅通，实现道路设施完好率不低于 98的目标;加强日常巡查管理，建立道路桥梁分级管理制度，完善各项基础资料和台账， 加强桥梁安全检测，加强安全信息系统建设，定期对各类市政公用设施进行保洁、维修、更新，确保道路、桥梁、路灯、排水等设施安全运行。</w:t>
      </w:r>
      <w:r>
        <w:rPr>
          <w:rFonts w:hint="eastAsia" w:ascii="楷体_GB2312" w:hAnsi="楷体_GB2312" w:eastAsia="楷体_GB2312" w:cs="楷体_GB2312"/>
          <w:sz w:val="32"/>
          <w:szCs w:val="32"/>
        </w:rPr>
        <w:t>（责任单位：建设局、公用事业服务中心）</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（四）城市照明亮化管理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楷体_GB2312" w:hAnsi="楷体_GB2312" w:eastAsia="楷体_GB2312" w:cs="楷体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推进公共路灯照明管理一体化，加大对照明基础设施的建设力度，根据道路大中修计划同步开展一批照明设施改造提升工作， 确保主次干道和支路亮灯率达到 100，道路照明设施完好率达到100 。制定城市夜景亮化计划，继续推动在城市主要干道、楼宇和重要节点建设一批夜景亮化精品项目，逐步实现夜景亮化与建筑主体同步设计施工。推广应用节能、环保照明设施，开展智慧路灯建设工作，形成绿色、低碳、智能照明系统。加强照明、亮化设施的日常维护管理，对损坏的设施及时维护、更换，保持城市景观亮化设施的完整安全、功能良好和容貌整洁。</w:t>
      </w:r>
      <w:r>
        <w:rPr>
          <w:rFonts w:hint="eastAsia" w:ascii="楷体_GB2312" w:hAnsi="楷体_GB2312" w:eastAsia="楷体_GB2312" w:cs="楷体_GB2312"/>
          <w:sz w:val="32"/>
          <w:szCs w:val="32"/>
        </w:rPr>
        <w:t>（责任单位：建设局）</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楷体_GB2312" w:hAnsi="楷体_GB2312" w:eastAsia="楷体_GB2312" w:cs="楷体_GB2312"/>
          <w:sz w:val="32"/>
          <w:szCs w:val="32"/>
        </w:rPr>
        <w:t>（五）数字化城管</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楷体_GB2312" w:hAnsi="楷体_GB2312" w:eastAsia="楷体_GB2312" w:cs="楷体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实施城市网格化管理模式，对城市管理部件按照国家标准进行普查建档，科学划分单元网格和工作责任网格；建立专职受理员、派遣员队伍，不间断受理巡查上报和热线等反映的城市管理问题；以数字化城管平台为依托，完善发现问题、及时处理和督办落实的工作流程，实现市、区（市）、镇（街）指挥平台的对接融合，实现城管网络全覆盖，提高城管智慧化水平，推动“数字城管”向“智慧城管”升级，实现“感知、分析、服务、指挥、监察”五位一体的目标。</w:t>
      </w:r>
      <w:r>
        <w:rPr>
          <w:rFonts w:hint="eastAsia" w:ascii="楷体_GB2312" w:hAnsi="楷体_GB2312" w:eastAsia="楷体_GB2312" w:cs="楷体_GB2312"/>
          <w:sz w:val="32"/>
          <w:szCs w:val="32"/>
        </w:rPr>
        <w:t>（责任单位：综合行政执法局）</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楷体_GB2312" w:hAnsi="楷体_GB2312" w:eastAsia="楷体_GB2312" w:cs="楷体_GB2312"/>
          <w:sz w:val="32"/>
          <w:szCs w:val="32"/>
        </w:rPr>
      </w:pPr>
      <w:r>
        <w:rPr>
          <w:rFonts w:hint="eastAsia" w:ascii="仿宋_GB2312" w:hAnsi="仿宋_GB2312" w:eastAsia="仿宋_GB2312" w:cs="仿宋_GB2312"/>
          <w:sz w:val="32"/>
          <w:szCs w:val="32"/>
          <w:lang w:val="en-US" w:eastAsia="zh-CN"/>
        </w:rPr>
        <w:t xml:space="preserve">    </w:t>
      </w:r>
      <w:r>
        <w:rPr>
          <w:rFonts w:hint="eastAsia" w:ascii="楷体_GB2312" w:hAnsi="楷体_GB2312" w:eastAsia="楷体_GB2312" w:cs="楷体_GB2312"/>
          <w:sz w:val="32"/>
          <w:szCs w:val="32"/>
        </w:rPr>
        <w:t>（六）户外广告管理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楷体_GB2312" w:hAnsi="楷体_GB2312" w:eastAsia="楷体_GB2312" w:cs="楷体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实施城市户外广告设置详细规划设计编制工作，建立户外广告设置审批管理制度，出台户外广告设置管理的相关办法和标准。主次干道、繁华商业区利用霓虹灯、电子显示屏等设置的广告， 要清晰、完好；利用交通工具设置、绘制、张贴的广告，要醒目、美观；同一街道的门头牌匾规格、材质、式样、色调、尺寸等要统一协调。推行在城市外环路及出路口设置符合城市文化品位的工艺造型立柱广告，逐步取消城区内大型立柱广告。对现有户外广告有计划实施治理整顿，开展楼体广告、门头招牌的整治，按照“一街一景观、一路一特色”的理念，对沿街门头招牌进行特色打造，逐步取消楼体广告。加强日常巡查和安全管理，清理整治各类非法小广告、根治野广告，拆除未经批准和过期、废旧、残缺的户外广告、破旧牌匾和指示牌。</w:t>
      </w:r>
      <w:r>
        <w:rPr>
          <w:rFonts w:hint="eastAsia" w:ascii="楷体_GB2312" w:hAnsi="楷体_GB2312" w:eastAsia="楷体_GB2312" w:cs="楷体_GB2312"/>
          <w:sz w:val="32"/>
          <w:szCs w:val="32"/>
        </w:rPr>
        <w:t>（责任单位：综合行政执法局）</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楷体_GB2312" w:hAnsi="楷体_GB2312" w:eastAsia="楷体_GB2312" w:cs="楷体_GB2312"/>
          <w:sz w:val="32"/>
          <w:szCs w:val="32"/>
        </w:rPr>
      </w:pPr>
      <w:r>
        <w:rPr>
          <w:rFonts w:hint="eastAsia" w:ascii="仿宋_GB2312" w:hAnsi="仿宋_GB2312" w:eastAsia="仿宋_GB2312" w:cs="仿宋_GB2312"/>
          <w:sz w:val="32"/>
          <w:szCs w:val="32"/>
          <w:lang w:val="en-US" w:eastAsia="zh-CN"/>
        </w:rPr>
        <w:t xml:space="preserve">    </w:t>
      </w:r>
      <w:r>
        <w:rPr>
          <w:rFonts w:hint="eastAsia" w:ascii="楷体_GB2312" w:hAnsi="楷体_GB2312" w:eastAsia="楷体_GB2312" w:cs="楷体_GB2312"/>
          <w:sz w:val="32"/>
          <w:szCs w:val="32"/>
        </w:rPr>
        <w:t>（七）城乡环卫一体化</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楷体_GB2312" w:hAnsi="楷体_GB2312" w:eastAsia="楷体_GB2312" w:cs="楷体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规范城乡环卫一体化管理工作，完善村庄日常保洁管理，按照标准配齐村庄保洁员，配备垃圾桶、垃圾箱、转运车辆和垃圾中转站。建立财政扶持、社会投入、市场运作等多元化筹资机制， 完善“户集中、村（居）收集、镇（街）转运、区（市）处理” 的垃圾收运处理体系。进一步规范市场化保洁管理，健全考核制度，明确管理机构，充分发挥其监督管理作用。积极推行城乡生活垃圾分类处理和资源化利用，从源头上实现垃圾减量。</w:t>
      </w:r>
      <w:r>
        <w:rPr>
          <w:rFonts w:hint="eastAsia" w:ascii="楷体_GB2312" w:hAnsi="楷体_GB2312" w:eastAsia="楷体_GB2312" w:cs="楷体_GB2312"/>
          <w:sz w:val="32"/>
          <w:szCs w:val="32"/>
        </w:rPr>
        <w:t>（责任单位：综合行政执法局、建设局、各街道办事处）</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楷体_GB2312" w:hAnsi="楷体_GB2312" w:eastAsia="楷体_GB2312" w:cs="楷体_GB2312"/>
          <w:sz w:val="32"/>
          <w:szCs w:val="32"/>
        </w:rPr>
      </w:pPr>
      <w:r>
        <w:rPr>
          <w:rFonts w:hint="eastAsia" w:ascii="仿宋_GB2312" w:hAnsi="仿宋_GB2312" w:eastAsia="仿宋_GB2312" w:cs="仿宋_GB2312"/>
          <w:sz w:val="32"/>
          <w:szCs w:val="32"/>
          <w:lang w:val="en-US" w:eastAsia="zh-CN"/>
        </w:rPr>
        <w:t xml:space="preserve">   </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（八）城市管理文明执法</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楷体_GB2312" w:hAnsi="楷体_GB2312" w:eastAsia="楷体_GB2312" w:cs="楷体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加强市容市貌管理，整治占道经营，取缔主次干道两侧各种占道经营行为，严格规范背街小巷店外经营行为，划区定片，严控摊点。与临街单位和商户签订“门前三包”责任书，加强日常监管。加强餐厨油烟治理，全面取缔建成区范围露天烧烤摊点， 对烧烤经营业户实施备案管理，所有烧烤炉具及相关经营设备进店经营，配备油烟净化设备。建立完善新增违法建设“零容忍” 机制和查处违法建设的联动责任机制，对破墙开店、私搭乱建等违法建筑物（构筑物）进行重点整治，强力拆除。加强施工现场管理，严格管理渣土运输车辆，渣土运输车辆密闭率、GPS 安装率均达到 100，禁止带泥上路，做到渣土运输规范、无污染。加强机动车、非机动车有序停放管理，治理乱停乱放，实现车辆泊位停放整齐规范。规范城管执法活动，执法队员按规定着装、佩带执法标志标识，文明执法，亲情执法，实行全过程记录；协管人员管理规范，不得单独从事执法活动。扎实开展城管执法队伍“强基础、转作风、树形象”活动，积极推行“721 工作法”（即：70服务、20管理、10执法）。落实市容秩序“路长制”，制定并落实相关长效管理办法。</w:t>
      </w:r>
      <w:r>
        <w:rPr>
          <w:rFonts w:hint="eastAsia" w:ascii="楷体_GB2312" w:hAnsi="楷体_GB2312" w:eastAsia="楷体_GB2312" w:cs="楷体_GB2312"/>
          <w:sz w:val="32"/>
          <w:szCs w:val="32"/>
        </w:rPr>
        <w:t>（责任单位：区综合行政执法局）</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楷体_GB2312" w:hAnsi="楷体_GB2312" w:eastAsia="楷体_GB2312" w:cs="楷体_GB2312"/>
          <w:sz w:val="32"/>
          <w:szCs w:val="32"/>
        </w:rPr>
      </w:pPr>
      <w:r>
        <w:rPr>
          <w:rFonts w:hint="eastAsia" w:ascii="仿宋_GB2312" w:hAnsi="仿宋_GB2312" w:eastAsia="仿宋_GB2312" w:cs="仿宋_GB2312"/>
          <w:sz w:val="32"/>
          <w:szCs w:val="32"/>
          <w:lang w:val="en-US" w:eastAsia="zh-CN"/>
        </w:rPr>
        <w:t xml:space="preserve">    </w:t>
      </w:r>
      <w:r>
        <w:rPr>
          <w:rFonts w:hint="eastAsia" w:ascii="楷体_GB2312" w:hAnsi="楷体_GB2312" w:eastAsia="楷体_GB2312" w:cs="楷体_GB2312"/>
          <w:sz w:val="32"/>
          <w:szCs w:val="32"/>
        </w:rPr>
        <w:t>（九）镇域路域长效管理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严格按照《市委办公室、市政府办公室关于印发〈枣庄市镇域环境整治方案〉的通知》（室字〔2018〕87 号）要求，着力实施镇域路域“七改”“五治、五化”综合整治行动，确保实现镇域路域环境整洁、生态良好的目标。按照“有制度、有标准、有队伍、有经费、有督查”的标准，建立“部门主管、属地管理”的镇域路域环境管理长效机制。市政府各主管部门负责细化制定各自业务范围内的城乡环境标准，并加强业务指导和专线监管。各街道、区直各部门、各中心作为责任落实主体，负责建立健全日常管理制度，具体组织实施。</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四、保障措施</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楷体_GB2312" w:hAnsi="楷体_GB2312" w:eastAsia="楷体_GB2312" w:cs="楷体_GB2312"/>
          <w:sz w:val="32"/>
          <w:szCs w:val="32"/>
        </w:rPr>
        <w:t>（一）加强组织领导。</w:t>
      </w:r>
      <w:r>
        <w:rPr>
          <w:rFonts w:hint="eastAsia" w:ascii="仿宋_GB2312" w:hAnsi="仿宋_GB2312" w:eastAsia="仿宋_GB2312" w:cs="仿宋_GB2312"/>
          <w:sz w:val="32"/>
          <w:szCs w:val="32"/>
        </w:rPr>
        <w:t>各街道党工委、办事处要加强对城市管理精细化工作的统一领导，将其纳入重要议事日程，抓紧抓实抓好。区综合行政执法局作为牵头部门，具体负责业务指导、指挥调度、工作督导、专项整治和检查考核等工作。各街道、区直各部门单位要切实履行主体责任，结合实际，细化和落实本实施意见。各街道办事处和相关单位作为实施主体，按照任务分工，健全机构，明确要求，落实责任。要建立镇（街）吹哨、部门报到联动机制，进一步细化城市管理职责，共同推动工作开展。</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楷体_GB2312" w:hAnsi="楷体_GB2312" w:eastAsia="楷体_GB2312" w:cs="楷体_GB2312"/>
          <w:sz w:val="32"/>
          <w:szCs w:val="32"/>
        </w:rPr>
      </w:pPr>
      <w:r>
        <w:rPr>
          <w:rFonts w:hint="eastAsia" w:ascii="仿宋_GB2312" w:hAnsi="仿宋_GB2312" w:eastAsia="仿宋_GB2312" w:cs="仿宋_GB2312"/>
          <w:sz w:val="32"/>
          <w:szCs w:val="32"/>
          <w:lang w:val="en-US" w:eastAsia="zh-CN"/>
        </w:rPr>
        <w:t xml:space="preserve">    </w:t>
      </w:r>
      <w:r>
        <w:rPr>
          <w:rFonts w:hint="eastAsia" w:ascii="楷体_GB2312" w:hAnsi="楷体_GB2312" w:eastAsia="楷体_GB2312" w:cs="楷体_GB2312"/>
          <w:sz w:val="32"/>
          <w:szCs w:val="32"/>
        </w:rPr>
        <w:t>（二）加大资金投入。</w:t>
      </w:r>
      <w:r>
        <w:rPr>
          <w:rFonts w:hint="eastAsia" w:ascii="仿宋_GB2312" w:hAnsi="仿宋_GB2312" w:eastAsia="仿宋_GB2312" w:cs="仿宋_GB2312"/>
          <w:sz w:val="32"/>
          <w:szCs w:val="32"/>
        </w:rPr>
        <w:t>加强城市精细化管理资金预算编制、成本控制和统筹使用，在完善精细化管理标准规范的基础上适时调整相关经费标准，建立城市管理经费稳定增长机制，有效保障实施城市管理工作精细化的建设、管理、维护、更新等经费。加快推进市场化改革，创新政府购买公共服务方式，鼓励引导更多的企业和社会组织参与城市管理工作，多渠道筹措建设资金。各级要加强城市基础设施管理养护，提高环卫保洁人员工资福利待遇，改善城管队伍执法装备水平。</w:t>
      </w:r>
      <w:r>
        <w:rPr>
          <w:rFonts w:hint="eastAsia" w:ascii="楷体_GB2312" w:hAnsi="楷体_GB2312" w:eastAsia="楷体_GB2312" w:cs="楷体_GB2312"/>
          <w:sz w:val="32"/>
          <w:szCs w:val="32"/>
        </w:rPr>
        <w:t>（责任单位：财政局、建设局、综合行政执法局）</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（三）健全长效机制。</w:t>
      </w:r>
      <w:r>
        <w:rPr>
          <w:rFonts w:hint="eastAsia" w:ascii="仿宋_GB2312" w:hAnsi="仿宋_GB2312" w:eastAsia="仿宋_GB2312" w:cs="仿宋_GB2312"/>
          <w:sz w:val="32"/>
          <w:szCs w:val="32"/>
        </w:rPr>
        <w:t>强化体制机制建设，按照科学有序、协调高效的要求，推动城市管理走向城市治理。各级要认真对照城市管理工作精细化标准，量化管理目标，细化管理标准，强化职责分工，建立完善各项规章制度。全面推行“路长制”治理工作模式，围绕打造“精品街”目标，建立完善城市管理法规制度和考评、监督体系，实现城市管理的长效化、常态化。完善全民参与机制，形成全社会齐抓共管的良好氛围。</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sz w:val="32"/>
          <w:szCs w:val="32"/>
          <w:lang w:val="en-US" w:eastAsia="zh-CN"/>
        </w:rPr>
        <w:t xml:space="preserve">    （四）严格考核奖惩。</w:t>
      </w:r>
      <w:r>
        <w:rPr>
          <w:rFonts w:hint="eastAsia" w:ascii="仿宋_GB2312" w:hAnsi="仿宋_GB2312" w:eastAsia="仿宋_GB2312" w:cs="仿宋_GB2312"/>
          <w:sz w:val="32"/>
          <w:szCs w:val="32"/>
        </w:rPr>
        <w:t>将城市管理工作精细化纳入全区经济社会发展综合考核评价体系，建立健全定量考核与定性评价相结合的考核评价机制，按照“月暗访、季考核、半年观摩、年终考评”的总要求，完善考评标准，优化考评手段。对工作成绩突出、群众满意度高的街道办事处予以通报表扬。对工作不力，考核成绩较差的街道办事处予以通报批评。</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附件：1.枣庄高新区城市管理工作精细化考核办法</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2.枣庄高新区城市管理工作精细化考核标准</w:t>
      </w:r>
    </w:p>
    <w:p>
      <w:pPr>
        <w:rPr>
          <w:rFonts w:hint="eastAsia" w:ascii="仿宋_GB2312" w:hAnsi="仿宋_GB2312" w:eastAsia="仿宋_GB2312" w:cs="仿宋_GB2312"/>
          <w:sz w:val="32"/>
          <w:szCs w:val="32"/>
        </w:rPr>
      </w:pPr>
    </w:p>
    <w:p>
      <w:pPr>
        <w:jc w:val="right"/>
        <w:rPr>
          <w:rFonts w:hint="eastAsia" w:ascii="仿宋_GB2312" w:hAnsi="仿宋_GB2312" w:eastAsia="仿宋_GB2312" w:cs="仿宋_GB2312"/>
          <w:sz w:val="32"/>
          <w:szCs w:val="32"/>
        </w:rPr>
      </w:pPr>
    </w:p>
    <w:p>
      <w:pPr>
        <w:jc w:val="righ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枣庄高新区管理委员会办公室</w:t>
      </w:r>
    </w:p>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2019年6月</w:t>
      </w:r>
      <w:r>
        <w:rPr>
          <w:rFonts w:hint="eastAsia" w:ascii="仿宋_GB2312" w:hAnsi="仿宋_GB2312" w:eastAsia="仿宋_GB2312" w:cs="仿宋_GB2312"/>
          <w:sz w:val="32"/>
          <w:szCs w:val="32"/>
          <w:lang w:val="en-US" w:eastAsia="zh-CN"/>
        </w:rPr>
        <w:t>28</w:t>
      </w:r>
      <w:r>
        <w:rPr>
          <w:rFonts w:hint="eastAsia" w:ascii="仿宋_GB2312" w:hAnsi="仿宋_GB2312" w:eastAsia="仿宋_GB2312" w:cs="仿宋_GB2312"/>
          <w:sz w:val="32"/>
          <w:szCs w:val="32"/>
        </w:rPr>
        <w:t>日</w:t>
      </w:r>
    </w:p>
    <w:p>
      <w:pPr>
        <w:jc w:val="right"/>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楷体_GB2312" w:hAnsi="楷体_GB2312" w:eastAsia="楷体_GB2312" w:cs="楷体_GB2312"/>
          <w:sz w:val="32"/>
          <w:szCs w:val="32"/>
        </w:rPr>
      </w:pPr>
    </w:p>
    <w:p>
      <w:pPr>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rPr>
        <w:t>附件1</w:t>
      </w:r>
      <w:r>
        <w:rPr>
          <w:rFonts w:hint="eastAsia" w:ascii="楷体_GB2312" w:hAnsi="楷体_GB2312" w:eastAsia="楷体_GB2312" w:cs="楷体_GB2312"/>
          <w:sz w:val="32"/>
          <w:szCs w:val="32"/>
          <w:lang w:val="en-US" w:eastAsia="zh-CN"/>
        </w:rPr>
        <w:t>:</w:t>
      </w:r>
    </w:p>
    <w:p>
      <w:pPr>
        <w:rPr>
          <w:rFonts w:hint="eastAsia" w:ascii="楷体_GB2312" w:hAnsi="楷体_GB2312" w:eastAsia="楷体_GB2312" w:cs="楷体_GB2312"/>
          <w:sz w:val="32"/>
          <w:szCs w:val="32"/>
          <w:lang w:val="en-US" w:eastAsia="zh-CN"/>
        </w:rPr>
      </w:pPr>
    </w:p>
    <w:p>
      <w:pP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 xml:space="preserve"> </w:t>
      </w:r>
      <w:r>
        <w:rPr>
          <w:rFonts w:hint="eastAsia" w:ascii="方正小标宋简体" w:hAnsi="方正小标宋简体" w:eastAsia="方正小标宋简体" w:cs="方正小标宋简体"/>
          <w:sz w:val="44"/>
          <w:szCs w:val="44"/>
        </w:rPr>
        <w:t>枣庄高新区城市管理工作精细化考核办法</w:t>
      </w: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为进一步加强城市管理工作，确保城市管理工作精细化取得实效，促进城市长效管理，市政府考核办法制定本考核办法。</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一、考核对象</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各街道办事处、区直各部门、各中心。</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二、考核内容</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环境卫生管理、园林绿化管理、市政设施管理、城市照明亮化管理、数字化城管、户外广告管理、城乡环卫一体化、城市管理文明执法、镇域路域长效管理等。</w:t>
      </w:r>
    </w:p>
    <w:p>
      <w:pP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 xml:space="preserve">    三、考核方式</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区综合行政执法局具体负责城市管理工作精细化的考核工作，并邀请人大代表、政协委员和有关部门单位人员全程参与。采取如下方式进行：</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（一）月暗访。</w:t>
      </w:r>
      <w:r>
        <w:rPr>
          <w:rFonts w:hint="eastAsia" w:ascii="仿宋_GB2312" w:hAnsi="仿宋_GB2312" w:eastAsia="仿宋_GB2312" w:cs="仿宋_GB2312"/>
          <w:sz w:val="32"/>
          <w:szCs w:val="32"/>
        </w:rPr>
        <w:t>每月由区综合行政执法局牵头组织，不定期对各街道办事处、区直各部门、各中心城市管理工作精细化开展情况进行暗访。</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楷体_GB2312" w:hAnsi="楷体_GB2312" w:eastAsia="楷体_GB2312" w:cs="楷体_GB2312"/>
          <w:sz w:val="32"/>
          <w:szCs w:val="32"/>
          <w:lang w:val="en-US" w:eastAsia="zh-CN"/>
        </w:rPr>
        <w:t>（二）季考核。</w:t>
      </w:r>
      <w:r>
        <w:rPr>
          <w:rFonts w:hint="eastAsia" w:ascii="仿宋_GB2312" w:hAnsi="仿宋_GB2312" w:eastAsia="仿宋_GB2312" w:cs="仿宋_GB2312"/>
          <w:sz w:val="32"/>
          <w:szCs w:val="32"/>
        </w:rPr>
        <w:t>每季度末，区综合行政执法局组织对各街道办事处、区直各部门、各中心进行考核。将暗访情况和季度考核情况量化汇总，按照暗访成绩占 30、季度考核成绩占 70，列出考核依据和成绩， 对各街道办事处、区直各部门、各中心进行排名。同时，通过报纸、网络等新闻媒体对外公布。</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楷体_GB2312" w:hAnsi="楷体_GB2312" w:eastAsia="楷体_GB2312" w:cs="楷体_GB2312"/>
          <w:sz w:val="32"/>
          <w:szCs w:val="32"/>
          <w:lang w:val="en-US" w:eastAsia="zh-CN"/>
        </w:rPr>
        <w:t>（三）半年观摩会。</w:t>
      </w:r>
      <w:r>
        <w:rPr>
          <w:rFonts w:hint="eastAsia" w:ascii="仿宋_GB2312" w:hAnsi="仿宋_GB2312" w:eastAsia="仿宋_GB2312" w:cs="仿宋_GB2312"/>
          <w:sz w:val="32"/>
          <w:szCs w:val="32"/>
        </w:rPr>
        <w:t>由区综合行政执法局组织，每半年在不同街道办事处召开城市管理工作精细化亮点现场观摩会，相互交流学习， 总结先进经验，推广创新做法，推动亮点工程深入实施。</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楷体_GB2312" w:hAnsi="楷体_GB2312" w:eastAsia="楷体_GB2312" w:cs="楷体_GB2312"/>
          <w:sz w:val="32"/>
          <w:szCs w:val="32"/>
          <w:lang w:val="en-US" w:eastAsia="zh-CN"/>
        </w:rPr>
        <w:t xml:space="preserve"> （四）年终考评。</w:t>
      </w:r>
      <w:r>
        <w:rPr>
          <w:rFonts w:hint="eastAsia" w:ascii="仿宋_GB2312" w:hAnsi="仿宋_GB2312" w:eastAsia="仿宋_GB2312" w:cs="仿宋_GB2312"/>
          <w:sz w:val="32"/>
          <w:szCs w:val="32"/>
        </w:rPr>
        <w:t>年终，区综合行政执法局根据各街道办事处、区直各部门、各中心季度检查考核得分计算年度平均分，按照优秀（850-1000 分）、良好（700-849 分）、合格（600-699 分）三个等次进行年终综合考评，并折算成年度全区经济社会发展综合考核得分，报区考核办公室。</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楷体_GB2312" w:hAnsi="楷体_GB2312" w:eastAsia="楷体_GB2312" w:cs="楷体_GB2312"/>
          <w:sz w:val="32"/>
          <w:szCs w:val="32"/>
          <w:lang w:val="en-US" w:eastAsia="zh-CN"/>
        </w:rPr>
        <w:t>（五）考核点评会。</w:t>
      </w:r>
      <w:r>
        <w:rPr>
          <w:rFonts w:hint="eastAsia" w:ascii="仿宋_GB2312" w:hAnsi="仿宋_GB2312" w:eastAsia="仿宋_GB2312" w:cs="仿宋_GB2312"/>
          <w:sz w:val="32"/>
          <w:szCs w:val="32"/>
        </w:rPr>
        <w:t>定期组织召开各街道办事处、区直各部门、各中心负责人和区综合行政执法局主要负责人参加的城市管理工作精细化考核点评会，公布考核成绩，分析点评城市管理工作精细化存在的问题，研究制定整改措施。</w:t>
      </w: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sectPr>
          <w:headerReference r:id="rId3" w:type="default"/>
          <w:footerReference r:id="rId4" w:type="default"/>
          <w:pgSz w:w="11906" w:h="16838"/>
          <w:pgMar w:top="1440" w:right="1800" w:bottom="1440" w:left="1800" w:header="851" w:footer="992" w:gutter="0"/>
          <w:pgNumType w:fmt="numberInDash"/>
          <w:cols w:space="425" w:num="1"/>
          <w:docGrid w:type="lines" w:linePitch="312" w:charSpace="0"/>
        </w:sectPr>
      </w:pPr>
    </w:p>
    <w:p>
      <w:pPr>
        <w:pStyle w:val="3"/>
        <w:spacing w:before="56"/>
        <w:rPr>
          <w:rFonts w:hint="eastAsia" w:ascii="楷体_GB2312" w:hAnsi="楷体_GB2312" w:eastAsia="楷体_GB2312" w:cs="楷体_GB2312"/>
        </w:rPr>
      </w:pPr>
      <w:r>
        <w:rPr>
          <w:rFonts w:hint="eastAsia" w:ascii="楷体_GB2312" w:hAnsi="楷体_GB2312" w:eastAsia="楷体_GB2312" w:cs="楷体_GB2312"/>
          <w:spacing w:val="-27"/>
        </w:rPr>
        <w:t xml:space="preserve">附件 </w:t>
      </w:r>
      <w:r>
        <w:rPr>
          <w:rFonts w:hint="eastAsia" w:ascii="楷体_GB2312" w:hAnsi="楷体_GB2312" w:eastAsia="楷体_GB2312" w:cs="楷体_GB2312"/>
        </w:rPr>
        <w:t>2</w:t>
      </w:r>
      <w:r>
        <w:rPr>
          <w:rFonts w:hint="eastAsia" w:ascii="楷体_GB2312" w:hAnsi="楷体_GB2312" w:eastAsia="楷体_GB2312" w:cs="楷体_GB2312"/>
          <w:lang w:val="en-US" w:eastAsia="zh-CN"/>
        </w:rPr>
        <w:t>:</w:t>
      </w:r>
    </w:p>
    <w:p>
      <w:pPr>
        <w:pStyle w:val="3"/>
        <w:spacing w:before="10"/>
        <w:rPr>
          <w:rFonts w:ascii="黑体"/>
          <w:sz w:val="45"/>
        </w:rPr>
      </w:pPr>
      <w:r>
        <w:br w:type="column"/>
      </w:r>
    </w:p>
    <w:p>
      <w:pPr>
        <w:pStyle w:val="2"/>
        <w:spacing w:before="1"/>
        <w:ind w:right="0"/>
        <w:jc w:val="left"/>
      </w:pPr>
      <w:r>
        <w:t>枣庄</w:t>
      </w:r>
      <w:r>
        <w:rPr>
          <w:rFonts w:hint="eastAsia"/>
          <w:lang w:eastAsia="zh-CN"/>
        </w:rPr>
        <w:t>高新区</w:t>
      </w:r>
      <w:r>
        <w:t>城市管理工作精细化考核标准</w:t>
      </w:r>
    </w:p>
    <w:p>
      <w:pPr>
        <w:spacing w:after="0"/>
        <w:jc w:val="left"/>
        <w:sectPr>
          <w:type w:val="continuous"/>
          <w:pgSz w:w="16840" w:h="11910" w:orient="landscape"/>
          <w:pgMar w:top="1600" w:right="880" w:bottom="280" w:left="1760" w:header="720" w:footer="720" w:gutter="0"/>
          <w:pgNumType w:fmt="numberInDash"/>
          <w:cols w:equalWidth="0" w:num="2">
            <w:col w:w="1146" w:space="1769"/>
            <w:col w:w="11285"/>
          </w:cols>
        </w:sectPr>
      </w:pPr>
    </w:p>
    <w:p>
      <w:pPr>
        <w:pStyle w:val="3"/>
        <w:spacing w:before="8"/>
        <w:rPr>
          <w:rFonts w:ascii="方正小标宋简体"/>
          <w:sz w:val="5"/>
        </w:rPr>
      </w:pPr>
    </w:p>
    <w:tbl>
      <w:tblPr>
        <w:tblStyle w:val="6"/>
        <w:tblW w:w="13967" w:type="dxa"/>
        <w:tblInd w:w="12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91"/>
        <w:gridCol w:w="914"/>
        <w:gridCol w:w="6816"/>
        <w:gridCol w:w="494"/>
        <w:gridCol w:w="990"/>
        <w:gridCol w:w="37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trPr>
        <w:tc>
          <w:tcPr>
            <w:tcW w:w="991" w:type="dxa"/>
            <w:vAlign w:val="top"/>
          </w:tcPr>
          <w:p>
            <w:pPr>
              <w:pStyle w:val="8"/>
              <w:spacing w:before="157"/>
              <w:ind w:left="256"/>
              <w:rPr>
                <w:rFonts w:hint="eastAsia" w:ascii="黑体" w:eastAsia="黑体"/>
                <w:sz w:val="24"/>
              </w:rPr>
            </w:pPr>
            <w:r>
              <w:rPr>
                <w:rFonts w:hint="eastAsia" w:ascii="黑体" w:eastAsia="黑体"/>
                <w:sz w:val="24"/>
              </w:rPr>
              <w:t>项目</w:t>
            </w:r>
          </w:p>
        </w:tc>
        <w:tc>
          <w:tcPr>
            <w:tcW w:w="914" w:type="dxa"/>
            <w:vAlign w:val="top"/>
          </w:tcPr>
          <w:p>
            <w:pPr>
              <w:pStyle w:val="8"/>
              <w:spacing w:before="157"/>
              <w:ind w:left="218"/>
              <w:rPr>
                <w:rFonts w:hint="eastAsia" w:ascii="黑体" w:eastAsia="黑体"/>
                <w:sz w:val="24"/>
              </w:rPr>
            </w:pPr>
            <w:r>
              <w:rPr>
                <w:rFonts w:hint="eastAsia" w:ascii="黑体" w:eastAsia="黑体"/>
                <w:sz w:val="24"/>
              </w:rPr>
              <w:t>内容</w:t>
            </w:r>
          </w:p>
        </w:tc>
        <w:tc>
          <w:tcPr>
            <w:tcW w:w="6816" w:type="dxa"/>
            <w:vAlign w:val="top"/>
          </w:tcPr>
          <w:p>
            <w:pPr>
              <w:pStyle w:val="8"/>
              <w:spacing w:before="157"/>
              <w:ind w:left="2906" w:right="2898"/>
              <w:jc w:val="center"/>
              <w:rPr>
                <w:rFonts w:hint="eastAsia" w:ascii="黑体" w:eastAsia="黑体"/>
                <w:sz w:val="24"/>
              </w:rPr>
            </w:pPr>
            <w:r>
              <w:rPr>
                <w:rFonts w:hint="eastAsia" w:ascii="黑体" w:eastAsia="黑体"/>
                <w:sz w:val="24"/>
              </w:rPr>
              <w:t>标准要求</w:t>
            </w:r>
          </w:p>
        </w:tc>
        <w:tc>
          <w:tcPr>
            <w:tcW w:w="494" w:type="dxa"/>
            <w:vAlign w:val="top"/>
          </w:tcPr>
          <w:p>
            <w:pPr>
              <w:pStyle w:val="8"/>
              <w:spacing w:before="1"/>
              <w:ind w:left="127"/>
              <w:rPr>
                <w:rFonts w:hint="eastAsia" w:ascii="黑体" w:eastAsia="黑体"/>
                <w:sz w:val="24"/>
              </w:rPr>
            </w:pPr>
            <w:r>
              <w:rPr>
                <w:rFonts w:hint="eastAsia" w:ascii="黑体" w:eastAsia="黑体"/>
                <w:sz w:val="24"/>
              </w:rPr>
              <w:t>分</w:t>
            </w:r>
          </w:p>
          <w:p>
            <w:pPr>
              <w:pStyle w:val="8"/>
              <w:spacing w:before="4" w:line="301" w:lineRule="exact"/>
              <w:ind w:left="127"/>
              <w:rPr>
                <w:rFonts w:hint="eastAsia" w:ascii="黑体" w:eastAsia="黑体"/>
                <w:sz w:val="24"/>
              </w:rPr>
            </w:pPr>
            <w:r>
              <w:rPr>
                <w:rFonts w:hint="eastAsia" w:ascii="黑体" w:eastAsia="黑体"/>
                <w:sz w:val="24"/>
              </w:rPr>
              <w:t>值</w:t>
            </w:r>
          </w:p>
        </w:tc>
        <w:tc>
          <w:tcPr>
            <w:tcW w:w="990" w:type="dxa"/>
            <w:vAlign w:val="top"/>
          </w:tcPr>
          <w:p>
            <w:pPr>
              <w:pStyle w:val="8"/>
              <w:spacing w:before="1"/>
              <w:ind w:left="255"/>
              <w:rPr>
                <w:rFonts w:hint="eastAsia" w:ascii="黑体" w:eastAsia="黑体"/>
                <w:sz w:val="24"/>
              </w:rPr>
            </w:pPr>
            <w:r>
              <w:rPr>
                <w:rFonts w:hint="eastAsia" w:ascii="黑体" w:eastAsia="黑体"/>
                <w:sz w:val="24"/>
              </w:rPr>
              <w:t>考核</w:t>
            </w:r>
          </w:p>
          <w:p>
            <w:pPr>
              <w:pStyle w:val="8"/>
              <w:spacing w:before="4" w:line="301" w:lineRule="exact"/>
              <w:ind w:left="255"/>
              <w:rPr>
                <w:rFonts w:hint="eastAsia" w:ascii="黑体" w:eastAsia="黑体"/>
                <w:sz w:val="24"/>
              </w:rPr>
            </w:pPr>
            <w:r>
              <w:rPr>
                <w:rFonts w:hint="eastAsia" w:ascii="黑体" w:eastAsia="黑体"/>
                <w:sz w:val="24"/>
              </w:rPr>
              <w:t>办法</w:t>
            </w:r>
          </w:p>
        </w:tc>
        <w:tc>
          <w:tcPr>
            <w:tcW w:w="3762" w:type="dxa"/>
            <w:vAlign w:val="top"/>
          </w:tcPr>
          <w:p>
            <w:pPr>
              <w:pStyle w:val="8"/>
              <w:spacing w:before="157"/>
              <w:ind w:left="89" w:right="79"/>
              <w:jc w:val="center"/>
              <w:rPr>
                <w:rFonts w:hint="eastAsia" w:ascii="黑体" w:eastAsia="黑体"/>
                <w:sz w:val="24"/>
              </w:rPr>
            </w:pPr>
            <w:r>
              <w:rPr>
                <w:rFonts w:hint="eastAsia" w:ascii="黑体" w:eastAsia="黑体"/>
                <w:sz w:val="24"/>
              </w:rPr>
              <w:t>评分标准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13" w:hRule="atLeast"/>
        </w:trPr>
        <w:tc>
          <w:tcPr>
            <w:tcW w:w="991" w:type="dxa"/>
            <w:vMerge w:val="restart"/>
            <w:vAlign w:val="top"/>
          </w:tcPr>
          <w:p>
            <w:pPr>
              <w:pStyle w:val="8"/>
              <w:rPr>
                <w:rFonts w:ascii="方正小标宋简体"/>
                <w:sz w:val="24"/>
              </w:rPr>
            </w:pPr>
          </w:p>
          <w:p>
            <w:pPr>
              <w:pStyle w:val="8"/>
              <w:rPr>
                <w:rFonts w:ascii="方正小标宋简体"/>
                <w:sz w:val="24"/>
              </w:rPr>
            </w:pPr>
          </w:p>
          <w:p>
            <w:pPr>
              <w:pStyle w:val="8"/>
              <w:rPr>
                <w:rFonts w:ascii="方正小标宋简体"/>
                <w:sz w:val="24"/>
              </w:rPr>
            </w:pPr>
          </w:p>
          <w:p>
            <w:pPr>
              <w:pStyle w:val="8"/>
              <w:rPr>
                <w:rFonts w:ascii="方正小标宋简体"/>
                <w:sz w:val="24"/>
              </w:rPr>
            </w:pPr>
          </w:p>
          <w:p>
            <w:pPr>
              <w:pStyle w:val="8"/>
              <w:rPr>
                <w:rFonts w:ascii="方正小标宋简体"/>
                <w:sz w:val="24"/>
              </w:rPr>
            </w:pPr>
          </w:p>
          <w:p>
            <w:pPr>
              <w:pStyle w:val="8"/>
              <w:spacing w:before="6"/>
              <w:rPr>
                <w:rFonts w:ascii="方正小标宋简体"/>
                <w:sz w:val="23"/>
              </w:rPr>
            </w:pPr>
          </w:p>
          <w:p>
            <w:pPr>
              <w:pStyle w:val="8"/>
              <w:spacing w:line="242" w:lineRule="auto"/>
              <w:ind w:left="134" w:right="120" w:firstLine="1"/>
              <w:jc w:val="center"/>
              <w:rPr>
                <w:rFonts w:hint="eastAsia" w:ascii="宋体" w:eastAsia="宋体"/>
                <w:b/>
                <w:sz w:val="24"/>
              </w:rPr>
            </w:pPr>
            <w:r>
              <w:rPr>
                <w:rFonts w:hint="eastAsia" w:ascii="宋体" w:eastAsia="宋体"/>
                <w:b/>
                <w:spacing w:val="-6"/>
                <w:sz w:val="24"/>
              </w:rPr>
              <w:t>环境卫</w:t>
            </w:r>
            <w:r>
              <w:rPr>
                <w:rFonts w:hint="eastAsia" w:ascii="宋体" w:eastAsia="宋体"/>
                <w:b/>
                <w:spacing w:val="-5"/>
                <w:w w:val="95"/>
                <w:sz w:val="24"/>
              </w:rPr>
              <w:t>生管理</w:t>
            </w:r>
          </w:p>
          <w:p>
            <w:pPr>
              <w:pStyle w:val="8"/>
              <w:spacing w:before="3"/>
              <w:ind w:left="174" w:right="162"/>
              <w:jc w:val="center"/>
              <w:rPr>
                <w:rFonts w:hint="eastAsia" w:ascii="宋体" w:eastAsia="宋体"/>
                <w:b/>
                <w:sz w:val="24"/>
              </w:rPr>
            </w:pPr>
            <w:r>
              <w:rPr>
                <w:rFonts w:hint="eastAsia" w:ascii="宋体" w:eastAsia="宋体"/>
                <w:b/>
                <w:sz w:val="24"/>
              </w:rPr>
              <w:t>（100</w:t>
            </w:r>
          </w:p>
          <w:p>
            <w:pPr>
              <w:pStyle w:val="8"/>
              <w:spacing w:before="4"/>
              <w:ind w:left="174" w:right="162"/>
              <w:jc w:val="center"/>
              <w:rPr>
                <w:rFonts w:hint="eastAsia" w:ascii="宋体" w:eastAsia="宋体"/>
                <w:b/>
                <w:sz w:val="24"/>
              </w:rPr>
            </w:pPr>
            <w:r>
              <w:rPr>
                <w:rFonts w:hint="eastAsia" w:ascii="宋体" w:eastAsia="宋体"/>
                <w:b/>
                <w:sz w:val="24"/>
              </w:rPr>
              <w:t>分）</w:t>
            </w:r>
          </w:p>
        </w:tc>
        <w:tc>
          <w:tcPr>
            <w:tcW w:w="914" w:type="dxa"/>
            <w:vAlign w:val="top"/>
          </w:tcPr>
          <w:p>
            <w:pPr>
              <w:pStyle w:val="8"/>
              <w:rPr>
                <w:rFonts w:ascii="方正小标宋简体"/>
                <w:sz w:val="24"/>
              </w:rPr>
            </w:pPr>
          </w:p>
          <w:p>
            <w:pPr>
              <w:pStyle w:val="8"/>
              <w:spacing w:before="15"/>
              <w:rPr>
                <w:rFonts w:ascii="方正小标宋简体"/>
                <w:sz w:val="31"/>
              </w:rPr>
            </w:pPr>
          </w:p>
          <w:p>
            <w:pPr>
              <w:pStyle w:val="8"/>
              <w:spacing w:line="242" w:lineRule="auto"/>
              <w:ind w:left="218" w:right="203"/>
              <w:rPr>
                <w:sz w:val="24"/>
              </w:rPr>
            </w:pPr>
            <w:r>
              <w:rPr>
                <w:sz w:val="24"/>
              </w:rPr>
              <w:t>运行保障</w:t>
            </w:r>
          </w:p>
        </w:tc>
        <w:tc>
          <w:tcPr>
            <w:tcW w:w="6816" w:type="dxa"/>
            <w:vAlign w:val="top"/>
          </w:tcPr>
          <w:p>
            <w:pPr>
              <w:pStyle w:val="8"/>
              <w:spacing w:before="165" w:line="242" w:lineRule="auto"/>
              <w:ind w:left="108" w:right="-15"/>
              <w:jc w:val="both"/>
              <w:rPr>
                <w:sz w:val="24"/>
              </w:rPr>
            </w:pPr>
            <w:r>
              <w:rPr>
                <w:spacing w:val="-25"/>
                <w:sz w:val="24"/>
              </w:rPr>
              <w:t>环卫设施、设备安全运行，每季度</w:t>
            </w:r>
            <w:r>
              <w:rPr>
                <w:sz w:val="24"/>
              </w:rPr>
              <w:t>1</w:t>
            </w:r>
            <w:r>
              <w:rPr>
                <w:spacing w:val="-26"/>
                <w:sz w:val="24"/>
              </w:rPr>
              <w:t xml:space="preserve"> 次安全培训，每年</w:t>
            </w:r>
            <w:r>
              <w:rPr>
                <w:sz w:val="24"/>
              </w:rPr>
              <w:t>2</w:t>
            </w:r>
            <w:r>
              <w:rPr>
                <w:spacing w:val="-29"/>
                <w:sz w:val="24"/>
              </w:rPr>
              <w:t xml:space="preserve"> 次安全检查， 配齐安全防护用品，及时排除隐患，无安全生产责任事故。</w:t>
            </w:r>
          </w:p>
          <w:p>
            <w:pPr>
              <w:pStyle w:val="8"/>
              <w:spacing w:before="3" w:line="242" w:lineRule="auto"/>
              <w:ind w:left="108" w:right="93"/>
              <w:jc w:val="both"/>
              <w:rPr>
                <w:sz w:val="24"/>
              </w:rPr>
            </w:pPr>
            <w:r>
              <w:rPr>
                <w:spacing w:val="-21"/>
                <w:sz w:val="24"/>
              </w:rPr>
              <w:t>落实环卫作业人员保障制度，签订劳动合同，办理相关保险，按时足</w:t>
            </w:r>
            <w:r>
              <w:rPr>
                <w:spacing w:val="-17"/>
                <w:sz w:val="24"/>
              </w:rPr>
              <w:t>额发放工资，工资不低于当年度所在区(市）最低工资标准，每年增</w:t>
            </w:r>
            <w:r>
              <w:rPr>
                <w:spacing w:val="35"/>
                <w:position w:val="1"/>
                <w:sz w:val="24"/>
              </w:rPr>
              <w:t>长</w:t>
            </w:r>
            <w:r>
              <w:rPr>
                <w:spacing w:val="-8"/>
                <w:position w:val="1"/>
                <w:sz w:val="24"/>
              </w:rPr>
              <w:t>10</w:t>
            </w:r>
            <w:r>
              <w:rPr>
                <w:spacing w:val="-5"/>
                <w:sz w:val="24"/>
              </w:rPr>
              <w:drawing>
                <wp:inline distT="0" distB="0" distL="114300" distR="114300">
                  <wp:extent cx="66675" cy="117475"/>
                  <wp:effectExtent l="0" t="0" r="9525" b="15875"/>
                  <wp:docPr id="2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1"/>
                          <pic:cNvPicPr>
                            <a:picLocks noChangeAspect="1"/>
                          </pic:cNvPicPr>
                        </pic:nvPicPr>
                        <pic:blipFill>
                          <a:blip r:embed="rId6"/>
                          <a:stretch>
                            <a:fillRect/>
                          </a:stretch>
                        </pic:blipFill>
                        <pic:spPr>
                          <a:xfrm>
                            <a:off x="0" y="0"/>
                            <a:ext cx="66675" cy="117475"/>
                          </a:xfrm>
                          <a:prstGeom prst="rect">
                            <a:avLst/>
                          </a:prstGeom>
                          <a:noFill/>
                          <a:ln w="9525">
                            <a:noFill/>
                          </a:ln>
                        </pic:spPr>
                      </pic:pic>
                    </a:graphicData>
                  </a:graphic>
                </wp:inline>
              </w:drawing>
            </w:r>
            <w:r>
              <w:rPr>
                <w:spacing w:val="-20"/>
                <w:position w:val="1"/>
                <w:sz w:val="24"/>
              </w:rPr>
              <w:t>，无群体性投诉上访事件。</w:t>
            </w:r>
          </w:p>
          <w:p>
            <w:pPr>
              <w:pStyle w:val="8"/>
              <w:spacing w:before="4"/>
              <w:ind w:left="108" w:right="-15"/>
              <w:jc w:val="both"/>
              <w:rPr>
                <w:sz w:val="24"/>
              </w:rPr>
            </w:pPr>
            <w:r>
              <w:rPr>
                <w:spacing w:val="-31"/>
                <w:sz w:val="24"/>
              </w:rPr>
              <w:t>对上级部门、领导批转、媒体曝光、热线投诉的环卫问题，按时处理、</w:t>
            </w:r>
            <w:r>
              <w:rPr>
                <w:spacing w:val="-20"/>
                <w:position w:val="1"/>
                <w:sz w:val="24"/>
              </w:rPr>
              <w:t>整改和反馈，达到群众满意，办结</w:t>
            </w:r>
            <w:r>
              <w:rPr>
                <w:spacing w:val="36"/>
                <w:position w:val="1"/>
                <w:sz w:val="24"/>
              </w:rPr>
              <w:t>率</w:t>
            </w:r>
            <w:r>
              <w:rPr>
                <w:spacing w:val="-9"/>
                <w:position w:val="1"/>
                <w:sz w:val="24"/>
              </w:rPr>
              <w:t>100</w:t>
            </w:r>
            <w:r>
              <w:rPr>
                <w:spacing w:val="-119"/>
                <w:position w:val="1"/>
                <w:sz w:val="24"/>
              </w:rPr>
              <w:t xml:space="preserve"> </w:t>
            </w:r>
            <w:r>
              <w:rPr>
                <w:spacing w:val="-5"/>
                <w:sz w:val="24"/>
              </w:rPr>
              <w:drawing>
                <wp:inline distT="0" distB="0" distL="114300" distR="114300">
                  <wp:extent cx="66675" cy="117475"/>
                  <wp:effectExtent l="0" t="0" r="9525" b="15875"/>
                  <wp:docPr id="19"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2"/>
                          <pic:cNvPicPr>
                            <a:picLocks noChangeAspect="1"/>
                          </pic:cNvPicPr>
                        </pic:nvPicPr>
                        <pic:blipFill>
                          <a:blip r:embed="rId6"/>
                          <a:stretch>
                            <a:fillRect/>
                          </a:stretch>
                        </pic:blipFill>
                        <pic:spPr>
                          <a:xfrm>
                            <a:off x="0" y="0"/>
                            <a:ext cx="66675" cy="117475"/>
                          </a:xfrm>
                          <a:prstGeom prst="rect">
                            <a:avLst/>
                          </a:prstGeom>
                          <a:noFill/>
                          <a:ln w="9525">
                            <a:noFill/>
                          </a:ln>
                        </pic:spPr>
                      </pic:pic>
                    </a:graphicData>
                  </a:graphic>
                </wp:inline>
              </w:drawing>
            </w:r>
            <w:r>
              <w:rPr>
                <w:spacing w:val="-20"/>
                <w:position w:val="1"/>
                <w:sz w:val="24"/>
              </w:rPr>
              <w:t>，满意率不低</w:t>
            </w:r>
            <w:r>
              <w:rPr>
                <w:spacing w:val="34"/>
                <w:position w:val="1"/>
                <w:sz w:val="24"/>
              </w:rPr>
              <w:t>于</w:t>
            </w:r>
            <w:r>
              <w:rPr>
                <w:spacing w:val="-8"/>
                <w:position w:val="1"/>
                <w:sz w:val="24"/>
              </w:rPr>
              <w:t>95</w:t>
            </w:r>
            <w:r>
              <w:rPr>
                <w:spacing w:val="-119"/>
                <w:position w:val="1"/>
                <w:sz w:val="24"/>
              </w:rPr>
              <w:t xml:space="preserve"> </w:t>
            </w:r>
            <w:r>
              <w:rPr>
                <w:spacing w:val="-5"/>
                <w:sz w:val="24"/>
              </w:rPr>
              <w:drawing>
                <wp:inline distT="0" distB="0" distL="114300" distR="114300">
                  <wp:extent cx="66675" cy="117475"/>
                  <wp:effectExtent l="0" t="0" r="9525" b="15875"/>
                  <wp:docPr id="20"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3"/>
                          <pic:cNvPicPr>
                            <a:picLocks noChangeAspect="1"/>
                          </pic:cNvPicPr>
                        </pic:nvPicPr>
                        <pic:blipFill>
                          <a:blip r:embed="rId6"/>
                          <a:stretch>
                            <a:fillRect/>
                          </a:stretch>
                        </pic:blipFill>
                        <pic:spPr>
                          <a:xfrm>
                            <a:off x="0" y="0"/>
                            <a:ext cx="66675" cy="117475"/>
                          </a:xfrm>
                          <a:prstGeom prst="rect">
                            <a:avLst/>
                          </a:prstGeom>
                          <a:noFill/>
                          <a:ln w="9525">
                            <a:noFill/>
                          </a:ln>
                        </pic:spPr>
                      </pic:pic>
                    </a:graphicData>
                  </a:graphic>
                </wp:inline>
              </w:drawing>
            </w:r>
            <w:r>
              <w:rPr>
                <w:position w:val="1"/>
                <w:sz w:val="24"/>
              </w:rPr>
              <w:t>。</w:t>
            </w:r>
          </w:p>
        </w:tc>
        <w:tc>
          <w:tcPr>
            <w:tcW w:w="494" w:type="dxa"/>
            <w:vAlign w:val="top"/>
          </w:tcPr>
          <w:p>
            <w:pPr>
              <w:pStyle w:val="8"/>
              <w:rPr>
                <w:rFonts w:ascii="方正小标宋简体"/>
                <w:sz w:val="24"/>
              </w:rPr>
            </w:pPr>
          </w:p>
          <w:p>
            <w:pPr>
              <w:pStyle w:val="8"/>
              <w:rPr>
                <w:rFonts w:ascii="方正小标宋简体"/>
                <w:sz w:val="24"/>
              </w:rPr>
            </w:pPr>
          </w:p>
          <w:p>
            <w:pPr>
              <w:pStyle w:val="8"/>
              <w:spacing w:before="1"/>
              <w:rPr>
                <w:rFonts w:ascii="方正小标宋简体"/>
                <w:sz w:val="17"/>
              </w:rPr>
            </w:pPr>
          </w:p>
          <w:p>
            <w:pPr>
              <w:pStyle w:val="8"/>
              <w:spacing w:before="1"/>
              <w:ind w:left="76" w:right="120"/>
              <w:jc w:val="center"/>
              <w:rPr>
                <w:sz w:val="24"/>
              </w:rPr>
            </w:pPr>
            <w:r>
              <w:rPr>
                <w:sz w:val="24"/>
              </w:rPr>
              <w:t>15</w:t>
            </w:r>
          </w:p>
        </w:tc>
        <w:tc>
          <w:tcPr>
            <w:tcW w:w="990" w:type="dxa"/>
            <w:vAlign w:val="top"/>
          </w:tcPr>
          <w:p>
            <w:pPr>
              <w:pStyle w:val="8"/>
              <w:rPr>
                <w:rFonts w:ascii="方正小标宋简体"/>
                <w:sz w:val="24"/>
              </w:rPr>
            </w:pPr>
          </w:p>
          <w:p>
            <w:pPr>
              <w:pStyle w:val="8"/>
              <w:spacing w:before="15"/>
              <w:rPr>
                <w:rFonts w:ascii="方正小标宋简体"/>
                <w:sz w:val="31"/>
              </w:rPr>
            </w:pPr>
          </w:p>
          <w:p>
            <w:pPr>
              <w:pStyle w:val="8"/>
              <w:spacing w:line="242" w:lineRule="auto"/>
              <w:ind w:left="108" w:right="139"/>
              <w:rPr>
                <w:sz w:val="24"/>
              </w:rPr>
            </w:pPr>
            <w:r>
              <w:rPr>
                <w:sz w:val="24"/>
              </w:rPr>
              <w:t>查资料看现场</w:t>
            </w:r>
          </w:p>
        </w:tc>
        <w:tc>
          <w:tcPr>
            <w:tcW w:w="3762" w:type="dxa"/>
            <w:vAlign w:val="top"/>
          </w:tcPr>
          <w:p>
            <w:pPr>
              <w:pStyle w:val="8"/>
              <w:spacing w:before="3"/>
              <w:rPr>
                <w:rFonts w:ascii="方正小标宋简体"/>
                <w:sz w:val="28"/>
              </w:rPr>
            </w:pPr>
          </w:p>
          <w:p>
            <w:pPr>
              <w:pStyle w:val="8"/>
              <w:spacing w:before="1"/>
              <w:ind w:left="108"/>
              <w:rPr>
                <w:sz w:val="24"/>
              </w:rPr>
            </w:pPr>
            <w:r>
              <w:rPr>
                <w:spacing w:val="-21"/>
                <w:sz w:val="24"/>
              </w:rPr>
              <w:t>每项每次（处）</w:t>
            </w:r>
            <w:r>
              <w:rPr>
                <w:spacing w:val="-10"/>
                <w:sz w:val="24"/>
              </w:rPr>
              <w:t>不达标，扣</w:t>
            </w:r>
            <w:r>
              <w:rPr>
                <w:sz w:val="24"/>
              </w:rPr>
              <w:t>1</w:t>
            </w:r>
            <w:r>
              <w:rPr>
                <w:spacing w:val="-32"/>
                <w:sz w:val="24"/>
              </w:rPr>
              <w:t xml:space="preserve"> 分。</w:t>
            </w:r>
          </w:p>
          <w:p>
            <w:pPr>
              <w:pStyle w:val="8"/>
              <w:spacing w:before="4"/>
              <w:ind w:left="108"/>
              <w:rPr>
                <w:sz w:val="24"/>
              </w:rPr>
            </w:pPr>
            <w:r>
              <w:rPr>
                <w:spacing w:val="-17"/>
                <w:sz w:val="24"/>
              </w:rPr>
              <w:t>资料不全酌情扣分，最高扣</w:t>
            </w:r>
            <w:r>
              <w:rPr>
                <w:sz w:val="24"/>
              </w:rPr>
              <w:t>3</w:t>
            </w:r>
            <w:r>
              <w:rPr>
                <w:spacing w:val="-32"/>
                <w:sz w:val="24"/>
              </w:rPr>
              <w:t xml:space="preserve"> 分。</w:t>
            </w:r>
          </w:p>
          <w:p>
            <w:pPr>
              <w:pStyle w:val="8"/>
              <w:spacing w:before="10"/>
              <w:ind w:left="108" w:right="93"/>
              <w:rPr>
                <w:sz w:val="24"/>
              </w:rPr>
            </w:pPr>
            <w:r>
              <w:rPr>
                <w:spacing w:val="-21"/>
                <w:sz w:val="24"/>
              </w:rPr>
              <w:t>环卫工人工资每</w:t>
            </w:r>
            <w:r>
              <w:rPr>
                <w:spacing w:val="34"/>
                <w:sz w:val="24"/>
              </w:rPr>
              <w:t>低</w:t>
            </w:r>
            <w:r>
              <w:rPr>
                <w:spacing w:val="-8"/>
                <w:sz w:val="24"/>
              </w:rPr>
              <w:t>10</w:t>
            </w:r>
            <w:r>
              <w:rPr>
                <w:spacing w:val="-119"/>
                <w:sz w:val="24"/>
              </w:rPr>
              <w:t xml:space="preserve"> </w:t>
            </w:r>
            <w:r>
              <w:rPr>
                <w:spacing w:val="-5"/>
                <w:sz w:val="24"/>
              </w:rPr>
              <w:drawing>
                <wp:inline distT="0" distB="0" distL="114300" distR="114300">
                  <wp:extent cx="66675" cy="117475"/>
                  <wp:effectExtent l="0" t="0" r="9525" b="15875"/>
                  <wp:docPr id="9"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4"/>
                          <pic:cNvPicPr>
                            <a:picLocks noChangeAspect="1"/>
                          </pic:cNvPicPr>
                        </pic:nvPicPr>
                        <pic:blipFill>
                          <a:blip r:embed="rId6"/>
                          <a:stretch>
                            <a:fillRect/>
                          </a:stretch>
                        </pic:blipFill>
                        <pic:spPr>
                          <a:xfrm>
                            <a:off x="0" y="0"/>
                            <a:ext cx="66675" cy="117475"/>
                          </a:xfrm>
                          <a:prstGeom prst="rect">
                            <a:avLst/>
                          </a:prstGeom>
                          <a:noFill/>
                          <a:ln w="9525">
                            <a:noFill/>
                          </a:ln>
                        </pic:spPr>
                      </pic:pic>
                    </a:graphicData>
                  </a:graphic>
                </wp:inline>
              </w:drawing>
            </w:r>
            <w:r>
              <w:rPr>
                <w:spacing w:val="-21"/>
                <w:sz w:val="24"/>
              </w:rPr>
              <w:t>，</w:t>
            </w:r>
            <w:r>
              <w:rPr>
                <w:spacing w:val="36"/>
                <w:sz w:val="24"/>
              </w:rPr>
              <w:t>扣</w:t>
            </w:r>
            <w:r>
              <w:rPr>
                <w:sz w:val="24"/>
              </w:rPr>
              <w:t>2</w:t>
            </w:r>
            <w:r>
              <w:rPr>
                <w:spacing w:val="-2"/>
                <w:sz w:val="24"/>
              </w:rPr>
              <w:t xml:space="preserve"> </w:t>
            </w:r>
            <w:r>
              <w:rPr>
                <w:spacing w:val="-20"/>
                <w:sz w:val="24"/>
              </w:rPr>
              <w:t>分</w:t>
            </w:r>
            <w:r>
              <w:rPr>
                <w:sz w:val="24"/>
              </w:rPr>
              <w:t>。</w:t>
            </w:r>
            <w:r>
              <w:rPr>
                <w:spacing w:val="-19"/>
                <w:sz w:val="24"/>
              </w:rPr>
              <w:t>出现安全责任事故造成损失，或发生</w:t>
            </w:r>
          </w:p>
          <w:p>
            <w:pPr>
              <w:pStyle w:val="8"/>
              <w:spacing w:before="4"/>
              <w:ind w:left="108" w:right="-15"/>
              <w:rPr>
                <w:sz w:val="24"/>
              </w:rPr>
            </w:pPr>
            <w:r>
              <w:rPr>
                <w:spacing w:val="-29"/>
                <w:sz w:val="24"/>
              </w:rPr>
              <w:t>群体性投诉上访事件的，该项不得分。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81" w:hRule="atLeast"/>
        </w:trPr>
        <w:tc>
          <w:tcPr>
            <w:tcW w:w="991" w:type="dxa"/>
            <w:vMerge w:val="continue"/>
            <w:tcBorders>
              <w:top w:val="nil"/>
            </w:tcBorders>
            <w:vAlign w:val="top"/>
          </w:tcPr>
          <w:p>
            <w:pPr>
              <w:rPr>
                <w:sz w:val="2"/>
                <w:szCs w:val="2"/>
              </w:rPr>
            </w:pPr>
          </w:p>
        </w:tc>
        <w:tc>
          <w:tcPr>
            <w:tcW w:w="914" w:type="dxa"/>
            <w:vAlign w:val="top"/>
          </w:tcPr>
          <w:p>
            <w:pPr>
              <w:pStyle w:val="8"/>
              <w:rPr>
                <w:rFonts w:ascii="方正小标宋简体"/>
                <w:sz w:val="24"/>
              </w:rPr>
            </w:pPr>
          </w:p>
          <w:p>
            <w:pPr>
              <w:pStyle w:val="8"/>
              <w:rPr>
                <w:rFonts w:ascii="方正小标宋简体"/>
                <w:sz w:val="24"/>
              </w:rPr>
            </w:pPr>
          </w:p>
          <w:p>
            <w:pPr>
              <w:pStyle w:val="8"/>
              <w:rPr>
                <w:rFonts w:ascii="方正小标宋简体"/>
                <w:sz w:val="24"/>
              </w:rPr>
            </w:pPr>
          </w:p>
          <w:p>
            <w:pPr>
              <w:pStyle w:val="8"/>
              <w:spacing w:before="7"/>
              <w:rPr>
                <w:rFonts w:ascii="方正小标宋简体"/>
                <w:sz w:val="15"/>
              </w:rPr>
            </w:pPr>
          </w:p>
          <w:p>
            <w:pPr>
              <w:pStyle w:val="8"/>
              <w:spacing w:before="1" w:line="242" w:lineRule="auto"/>
              <w:ind w:left="218" w:right="203"/>
              <w:rPr>
                <w:sz w:val="24"/>
              </w:rPr>
            </w:pPr>
            <w:r>
              <w:rPr>
                <w:sz w:val="24"/>
              </w:rPr>
              <w:t>道路保洁</w:t>
            </w:r>
          </w:p>
        </w:tc>
        <w:tc>
          <w:tcPr>
            <w:tcW w:w="6816" w:type="dxa"/>
            <w:vAlign w:val="top"/>
          </w:tcPr>
          <w:p>
            <w:pPr>
              <w:pStyle w:val="8"/>
              <w:spacing w:before="6" w:line="242" w:lineRule="auto"/>
              <w:ind w:left="108" w:right="90"/>
              <w:jc w:val="both"/>
              <w:rPr>
                <w:sz w:val="24"/>
              </w:rPr>
            </w:pPr>
            <w:r>
              <w:rPr>
                <w:spacing w:val="-8"/>
                <w:sz w:val="24"/>
              </w:rPr>
              <w:t>40</w:t>
            </w:r>
            <w:r>
              <w:rPr>
                <w:spacing w:val="-119"/>
                <w:sz w:val="24"/>
              </w:rPr>
              <w:t xml:space="preserve"> </w:t>
            </w:r>
            <w:r>
              <w:rPr>
                <w:spacing w:val="-5"/>
                <w:sz w:val="24"/>
              </w:rPr>
              <w:drawing>
                <wp:inline distT="0" distB="0" distL="114300" distR="114300">
                  <wp:extent cx="66675" cy="117475"/>
                  <wp:effectExtent l="0" t="0" r="9525" b="15875"/>
                  <wp:docPr id="10"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5"/>
                          <pic:cNvPicPr>
                            <a:picLocks noChangeAspect="1"/>
                          </pic:cNvPicPr>
                        </pic:nvPicPr>
                        <pic:blipFill>
                          <a:blip r:embed="rId6"/>
                          <a:stretch>
                            <a:fillRect/>
                          </a:stretch>
                        </pic:blipFill>
                        <pic:spPr>
                          <a:xfrm>
                            <a:off x="0" y="0"/>
                            <a:ext cx="66675" cy="117475"/>
                          </a:xfrm>
                          <a:prstGeom prst="rect">
                            <a:avLst/>
                          </a:prstGeom>
                          <a:noFill/>
                          <a:ln w="9525">
                            <a:noFill/>
                          </a:ln>
                        </pic:spPr>
                      </pic:pic>
                    </a:graphicData>
                  </a:graphic>
                </wp:inline>
              </w:drawing>
            </w:r>
            <w:r>
              <w:rPr>
                <w:spacing w:val="-17"/>
                <w:sz w:val="24"/>
              </w:rPr>
              <w:t>主次干道达到深度保洁示范</w:t>
            </w:r>
            <w:r>
              <w:rPr>
                <w:spacing w:val="-18"/>
                <w:sz w:val="24"/>
              </w:rPr>
              <w:t>路</w:t>
            </w:r>
            <w:r>
              <w:rPr>
                <w:spacing w:val="-16"/>
                <w:sz w:val="24"/>
              </w:rPr>
              <w:t>标准，作业完成后尘土量机动车道</w:t>
            </w:r>
            <w:r>
              <w:rPr>
                <w:spacing w:val="-13"/>
                <w:sz w:val="24"/>
              </w:rPr>
              <w:t>每平方米不超过</w:t>
            </w:r>
            <w:r>
              <w:rPr>
                <w:sz w:val="24"/>
              </w:rPr>
              <w:t>5</w:t>
            </w:r>
            <w:r>
              <w:rPr>
                <w:spacing w:val="-22"/>
                <w:sz w:val="24"/>
              </w:rPr>
              <w:t xml:space="preserve"> 克，人行道不超过</w:t>
            </w:r>
            <w:r>
              <w:rPr>
                <w:sz w:val="24"/>
              </w:rPr>
              <w:t>8</w:t>
            </w:r>
            <w:r>
              <w:rPr>
                <w:spacing w:val="-29"/>
                <w:sz w:val="24"/>
              </w:rPr>
              <w:t xml:space="preserve"> 克，路面见本色，牙石、下水口、绿化带、树穴等保洁范围内干净整洁；非深度保洁道路按标准规范保洁，可视范围内干净整洁，环卫工人无乱倒、焚烧杂物现象；合</w:t>
            </w:r>
            <w:r>
              <w:rPr>
                <w:spacing w:val="-20"/>
                <w:sz w:val="24"/>
              </w:rPr>
              <w:t>理配置机扫、洒水、冲洗等机械设备，机械作业文明规范。</w:t>
            </w:r>
          </w:p>
          <w:p>
            <w:pPr>
              <w:pStyle w:val="8"/>
              <w:spacing w:before="2" w:line="242" w:lineRule="auto"/>
              <w:ind w:left="108" w:right="96"/>
              <w:rPr>
                <w:sz w:val="24"/>
              </w:rPr>
            </w:pPr>
            <w:r>
              <w:rPr>
                <w:spacing w:val="-21"/>
                <w:sz w:val="24"/>
              </w:rPr>
              <w:t>落实“门前三包”责任制，公示牌上墙，明确责任范围、内容、责任人和监督电话，并签订“门前三包”责任书。</w:t>
            </w:r>
          </w:p>
          <w:p>
            <w:pPr>
              <w:pStyle w:val="8"/>
              <w:spacing w:before="3" w:line="242" w:lineRule="auto"/>
              <w:ind w:left="108" w:right="97"/>
              <w:rPr>
                <w:sz w:val="24"/>
              </w:rPr>
            </w:pPr>
            <w:r>
              <w:rPr>
                <w:spacing w:val="-21"/>
                <w:sz w:val="24"/>
              </w:rPr>
              <w:t>保洁人员着标志服、仪表整洁，配备防寒、防雨等劳保用品。保洁车</w:t>
            </w:r>
            <w:r>
              <w:rPr>
                <w:spacing w:val="-20"/>
                <w:sz w:val="24"/>
              </w:rPr>
              <w:t xml:space="preserve">整洁完好、停放有序。人员巡回保洁及时，无坐岗、脱岗现象。   </w:t>
            </w:r>
            <w:r>
              <w:rPr>
                <w:spacing w:val="-21"/>
                <w:sz w:val="24"/>
              </w:rPr>
              <w:t>“路长制”机制健全，责任落实，问题发现及时、整改到位，无拖延</w:t>
            </w:r>
            <w:r>
              <w:rPr>
                <w:spacing w:val="-20"/>
                <w:sz w:val="24"/>
              </w:rPr>
              <w:t>推诿。</w:t>
            </w:r>
          </w:p>
        </w:tc>
        <w:tc>
          <w:tcPr>
            <w:tcW w:w="494" w:type="dxa"/>
            <w:vAlign w:val="top"/>
          </w:tcPr>
          <w:p>
            <w:pPr>
              <w:pStyle w:val="8"/>
              <w:rPr>
                <w:rFonts w:ascii="方正小标宋简体"/>
                <w:sz w:val="24"/>
              </w:rPr>
            </w:pPr>
          </w:p>
          <w:p>
            <w:pPr>
              <w:pStyle w:val="8"/>
              <w:rPr>
                <w:rFonts w:ascii="方正小标宋简体"/>
                <w:sz w:val="24"/>
              </w:rPr>
            </w:pPr>
          </w:p>
          <w:p>
            <w:pPr>
              <w:pStyle w:val="8"/>
              <w:rPr>
                <w:rFonts w:ascii="方正小标宋简体"/>
                <w:sz w:val="24"/>
              </w:rPr>
            </w:pPr>
          </w:p>
          <w:p>
            <w:pPr>
              <w:pStyle w:val="8"/>
              <w:spacing w:before="11"/>
              <w:rPr>
                <w:rFonts w:ascii="方正小标宋简体"/>
                <w:sz w:val="24"/>
              </w:rPr>
            </w:pPr>
          </w:p>
          <w:p>
            <w:pPr>
              <w:pStyle w:val="8"/>
              <w:ind w:left="76" w:right="120"/>
              <w:jc w:val="center"/>
              <w:rPr>
                <w:sz w:val="24"/>
              </w:rPr>
            </w:pPr>
            <w:r>
              <w:rPr>
                <w:sz w:val="24"/>
              </w:rPr>
              <w:t>25</w:t>
            </w:r>
          </w:p>
        </w:tc>
        <w:tc>
          <w:tcPr>
            <w:tcW w:w="990" w:type="dxa"/>
            <w:vAlign w:val="top"/>
          </w:tcPr>
          <w:p>
            <w:pPr>
              <w:pStyle w:val="8"/>
              <w:rPr>
                <w:rFonts w:ascii="方正小标宋简体"/>
                <w:sz w:val="24"/>
              </w:rPr>
            </w:pPr>
          </w:p>
          <w:p>
            <w:pPr>
              <w:pStyle w:val="8"/>
              <w:rPr>
                <w:rFonts w:ascii="方正小标宋简体"/>
                <w:sz w:val="24"/>
              </w:rPr>
            </w:pPr>
          </w:p>
          <w:p>
            <w:pPr>
              <w:pStyle w:val="8"/>
              <w:rPr>
                <w:rFonts w:ascii="方正小标宋简体"/>
                <w:sz w:val="24"/>
              </w:rPr>
            </w:pPr>
          </w:p>
          <w:p>
            <w:pPr>
              <w:pStyle w:val="8"/>
              <w:spacing w:before="7"/>
              <w:rPr>
                <w:rFonts w:ascii="方正小标宋简体"/>
                <w:sz w:val="15"/>
              </w:rPr>
            </w:pPr>
          </w:p>
          <w:p>
            <w:pPr>
              <w:pStyle w:val="8"/>
              <w:spacing w:before="1" w:line="242" w:lineRule="auto"/>
              <w:ind w:left="108" w:right="139"/>
              <w:rPr>
                <w:sz w:val="24"/>
              </w:rPr>
            </w:pPr>
            <w:r>
              <w:rPr>
                <w:sz w:val="24"/>
              </w:rPr>
              <w:t>查资料看现场</w:t>
            </w:r>
          </w:p>
        </w:tc>
        <w:tc>
          <w:tcPr>
            <w:tcW w:w="3762" w:type="dxa"/>
            <w:vAlign w:val="top"/>
          </w:tcPr>
          <w:p>
            <w:pPr>
              <w:pStyle w:val="8"/>
              <w:spacing w:before="1"/>
              <w:ind w:left="108"/>
              <w:rPr>
                <w:sz w:val="24"/>
              </w:rPr>
            </w:pPr>
            <w:r>
              <w:rPr>
                <w:spacing w:val="-21"/>
                <w:sz w:val="24"/>
              </w:rPr>
              <w:t>每项每次（处）</w:t>
            </w:r>
            <w:r>
              <w:rPr>
                <w:spacing w:val="-10"/>
                <w:sz w:val="24"/>
              </w:rPr>
              <w:t>不达标，扣</w:t>
            </w:r>
            <w:r>
              <w:rPr>
                <w:sz w:val="24"/>
              </w:rPr>
              <w:t>1</w:t>
            </w:r>
            <w:r>
              <w:rPr>
                <w:spacing w:val="-32"/>
                <w:sz w:val="24"/>
              </w:rPr>
              <w:t xml:space="preserve"> 分。</w:t>
            </w:r>
          </w:p>
          <w:p>
            <w:pPr>
              <w:pStyle w:val="8"/>
              <w:spacing w:before="4" w:line="307" w:lineRule="exact"/>
              <w:ind w:left="108"/>
              <w:rPr>
                <w:sz w:val="24"/>
              </w:rPr>
            </w:pPr>
            <w:r>
              <w:rPr>
                <w:spacing w:val="-17"/>
                <w:sz w:val="24"/>
              </w:rPr>
              <w:t>资料不全酌情扣分，最高扣</w:t>
            </w:r>
            <w:r>
              <w:rPr>
                <w:sz w:val="24"/>
              </w:rPr>
              <w:t>3</w:t>
            </w:r>
            <w:r>
              <w:rPr>
                <w:spacing w:val="-32"/>
                <w:sz w:val="24"/>
              </w:rPr>
              <w:t xml:space="preserve"> 分。</w:t>
            </w:r>
          </w:p>
          <w:p>
            <w:pPr>
              <w:pStyle w:val="8"/>
              <w:spacing w:line="307" w:lineRule="exact"/>
              <w:ind w:left="108"/>
              <w:rPr>
                <w:sz w:val="24"/>
              </w:rPr>
            </w:pPr>
            <w:r>
              <w:rPr>
                <w:spacing w:val="-21"/>
                <w:position w:val="1"/>
                <w:sz w:val="24"/>
              </w:rPr>
              <w:t>尘土量每超</w:t>
            </w:r>
            <w:r>
              <w:rPr>
                <w:position w:val="1"/>
                <w:sz w:val="24"/>
              </w:rPr>
              <w:t>出</w:t>
            </w:r>
            <w:r>
              <w:rPr>
                <w:spacing w:val="-57"/>
                <w:position w:val="1"/>
                <w:sz w:val="24"/>
              </w:rPr>
              <w:t xml:space="preserve"> </w:t>
            </w:r>
            <w:r>
              <w:rPr>
                <w:spacing w:val="-8"/>
                <w:position w:val="1"/>
                <w:sz w:val="24"/>
              </w:rPr>
              <w:t>10</w:t>
            </w:r>
            <w:r>
              <w:rPr>
                <w:spacing w:val="-5"/>
                <w:sz w:val="24"/>
              </w:rPr>
              <w:drawing>
                <wp:inline distT="0" distB="0" distL="114300" distR="114300">
                  <wp:extent cx="66675" cy="117475"/>
                  <wp:effectExtent l="0" t="0" r="9525" b="15875"/>
                  <wp:docPr id="13"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6"/>
                          <pic:cNvPicPr>
                            <a:picLocks noChangeAspect="1"/>
                          </pic:cNvPicPr>
                        </pic:nvPicPr>
                        <pic:blipFill>
                          <a:blip r:embed="rId6"/>
                          <a:stretch>
                            <a:fillRect/>
                          </a:stretch>
                        </pic:blipFill>
                        <pic:spPr>
                          <a:xfrm>
                            <a:off x="0" y="0"/>
                            <a:ext cx="66675" cy="117475"/>
                          </a:xfrm>
                          <a:prstGeom prst="rect">
                            <a:avLst/>
                          </a:prstGeom>
                          <a:noFill/>
                          <a:ln w="9525">
                            <a:noFill/>
                          </a:ln>
                        </pic:spPr>
                      </pic:pic>
                    </a:graphicData>
                  </a:graphic>
                </wp:inline>
              </w:drawing>
            </w:r>
            <w:r>
              <w:rPr>
                <w:position w:val="1"/>
                <w:sz w:val="24"/>
              </w:rPr>
              <w:t>扣</w:t>
            </w:r>
            <w:r>
              <w:rPr>
                <w:spacing w:val="-58"/>
                <w:position w:val="1"/>
                <w:sz w:val="24"/>
              </w:rPr>
              <w:t xml:space="preserve"> </w:t>
            </w:r>
            <w:r>
              <w:rPr>
                <w:spacing w:val="-7"/>
                <w:position w:val="1"/>
                <w:sz w:val="24"/>
              </w:rPr>
              <w:t>0.5</w:t>
            </w:r>
            <w:r>
              <w:rPr>
                <w:spacing w:val="-48"/>
                <w:position w:val="1"/>
                <w:sz w:val="24"/>
              </w:rPr>
              <w:t xml:space="preserve"> </w:t>
            </w:r>
            <w:r>
              <w:rPr>
                <w:spacing w:val="-21"/>
                <w:position w:val="1"/>
                <w:sz w:val="24"/>
              </w:rPr>
              <w:t>分。可视范</w:t>
            </w:r>
          </w:p>
          <w:p>
            <w:pPr>
              <w:pStyle w:val="8"/>
              <w:spacing w:before="10" w:line="242" w:lineRule="auto"/>
              <w:ind w:left="108" w:right="95"/>
              <w:rPr>
                <w:sz w:val="24"/>
              </w:rPr>
            </w:pPr>
            <w:r>
              <w:rPr>
                <w:spacing w:val="-24"/>
                <w:sz w:val="24"/>
              </w:rPr>
              <w:t xml:space="preserve">围有垃圾杂物，每处扣 </w:t>
            </w:r>
            <w:r>
              <w:rPr>
                <w:spacing w:val="-7"/>
                <w:sz w:val="24"/>
              </w:rPr>
              <w:t>0.5</w:t>
            </w:r>
            <w:r>
              <w:rPr>
                <w:spacing w:val="-30"/>
                <w:sz w:val="24"/>
              </w:rPr>
              <w:t xml:space="preserve"> 分。有明</w:t>
            </w:r>
            <w:r>
              <w:rPr>
                <w:spacing w:val="-15"/>
                <w:sz w:val="24"/>
              </w:rPr>
              <w:t>显污渍、垃圾等，每处扣</w:t>
            </w:r>
            <w:r>
              <w:rPr>
                <w:sz w:val="24"/>
              </w:rPr>
              <w:t>2</w:t>
            </w:r>
            <w:r>
              <w:rPr>
                <w:spacing w:val="-33"/>
                <w:sz w:val="24"/>
              </w:rPr>
              <w:t xml:space="preserve"> 分。</w:t>
            </w:r>
          </w:p>
          <w:p>
            <w:pPr>
              <w:pStyle w:val="8"/>
              <w:spacing w:before="3" w:line="242" w:lineRule="auto"/>
              <w:ind w:left="108" w:right="-15"/>
              <w:rPr>
                <w:sz w:val="24"/>
              </w:rPr>
            </w:pPr>
            <w:r>
              <w:rPr>
                <w:spacing w:val="-27"/>
                <w:sz w:val="24"/>
              </w:rPr>
              <w:t>未落实“门前三包”责任制，扣</w:t>
            </w:r>
            <w:r>
              <w:rPr>
                <w:sz w:val="24"/>
              </w:rPr>
              <w:t>3</w:t>
            </w:r>
            <w:r>
              <w:rPr>
                <w:spacing w:val="-43"/>
                <w:sz w:val="24"/>
              </w:rPr>
              <w:t xml:space="preserve"> 分。</w:t>
            </w:r>
            <w:r>
              <w:rPr>
                <w:spacing w:val="-19"/>
                <w:sz w:val="24"/>
              </w:rPr>
              <w:t>责任不明确、制度未上墙、未签订责</w:t>
            </w:r>
            <w:r>
              <w:rPr>
                <w:spacing w:val="-7"/>
                <w:sz w:val="24"/>
              </w:rPr>
              <w:t>任书，扣</w:t>
            </w:r>
            <w:r>
              <w:rPr>
                <w:sz w:val="24"/>
              </w:rPr>
              <w:t>2</w:t>
            </w:r>
            <w:r>
              <w:rPr>
                <w:spacing w:val="-39"/>
                <w:sz w:val="24"/>
              </w:rPr>
              <w:t xml:space="preserve"> 分。</w:t>
            </w:r>
          </w:p>
          <w:p>
            <w:pPr>
              <w:pStyle w:val="8"/>
              <w:spacing w:before="4" w:line="242" w:lineRule="auto"/>
              <w:ind w:left="108" w:right="95"/>
              <w:rPr>
                <w:sz w:val="24"/>
              </w:rPr>
            </w:pPr>
            <w:r>
              <w:rPr>
                <w:spacing w:val="-25"/>
                <w:sz w:val="24"/>
              </w:rPr>
              <w:t xml:space="preserve">未实行“路长制”扣 </w:t>
            </w:r>
            <w:r>
              <w:rPr>
                <w:sz w:val="24"/>
              </w:rPr>
              <w:t>3</w:t>
            </w:r>
            <w:r>
              <w:rPr>
                <w:spacing w:val="-28"/>
                <w:sz w:val="24"/>
              </w:rPr>
              <w:t xml:space="preserve"> 分，整改不到</w:t>
            </w:r>
            <w:r>
              <w:rPr>
                <w:spacing w:val="-11"/>
                <w:sz w:val="24"/>
              </w:rPr>
              <w:t>位或不及时扣</w:t>
            </w:r>
            <w:r>
              <w:rPr>
                <w:sz w:val="24"/>
              </w:rPr>
              <w:t>2</w:t>
            </w:r>
            <w:r>
              <w:rPr>
                <w:spacing w:val="-33"/>
                <w:sz w:val="24"/>
              </w:rPr>
              <w:t xml:space="preserve"> 分。</w:t>
            </w:r>
          </w:p>
        </w:tc>
      </w:tr>
    </w:tbl>
    <w:p>
      <w:pPr>
        <w:pStyle w:val="3"/>
        <w:spacing w:before="2"/>
        <w:rPr>
          <w:rFonts w:ascii="方正小标宋简体"/>
          <w:sz w:val="5"/>
        </w:rPr>
      </w:pPr>
    </w:p>
    <w:p>
      <w:pPr>
        <w:spacing w:after="0"/>
        <w:jc w:val="left"/>
        <w:rPr>
          <w:rFonts w:hint="eastAsia" w:ascii="宋体" w:hAnsi="宋体" w:eastAsia="宋体"/>
          <w:sz w:val="28"/>
        </w:rPr>
        <w:sectPr>
          <w:type w:val="continuous"/>
          <w:pgSz w:w="16840" w:h="11910" w:orient="landscape"/>
          <w:pgMar w:top="1600" w:right="880" w:bottom="280" w:left="1760" w:header="720" w:footer="720" w:gutter="0"/>
          <w:pgNumType w:fmt="numberInDash"/>
          <w:cols w:space="720" w:num="1"/>
        </w:sectPr>
      </w:pPr>
    </w:p>
    <w:p>
      <w:pPr>
        <w:pStyle w:val="3"/>
        <w:rPr>
          <w:rFonts w:ascii="宋体"/>
          <w:sz w:val="20"/>
        </w:rPr>
      </w:pPr>
    </w:p>
    <w:p>
      <w:pPr>
        <w:pStyle w:val="3"/>
        <w:spacing w:before="9"/>
        <w:rPr>
          <w:rFonts w:ascii="宋体"/>
          <w:sz w:val="17"/>
        </w:rPr>
      </w:pPr>
    </w:p>
    <w:tbl>
      <w:tblPr>
        <w:tblStyle w:val="6"/>
        <w:tblW w:w="13967" w:type="dxa"/>
        <w:tblInd w:w="12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91"/>
        <w:gridCol w:w="914"/>
        <w:gridCol w:w="6816"/>
        <w:gridCol w:w="494"/>
        <w:gridCol w:w="990"/>
        <w:gridCol w:w="37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34" w:hRule="atLeast"/>
        </w:trPr>
        <w:tc>
          <w:tcPr>
            <w:tcW w:w="991" w:type="dxa"/>
            <w:vAlign w:val="top"/>
          </w:tcPr>
          <w:p>
            <w:pPr>
              <w:pStyle w:val="8"/>
              <w:spacing w:before="157"/>
              <w:ind w:left="256"/>
              <w:rPr>
                <w:rFonts w:hint="eastAsia" w:ascii="黑体" w:eastAsia="黑体"/>
                <w:sz w:val="24"/>
              </w:rPr>
            </w:pPr>
            <w:r>
              <w:rPr>
                <w:rFonts w:hint="eastAsia" w:ascii="黑体" w:eastAsia="黑体"/>
                <w:sz w:val="24"/>
              </w:rPr>
              <w:t>项目</w:t>
            </w:r>
          </w:p>
        </w:tc>
        <w:tc>
          <w:tcPr>
            <w:tcW w:w="914" w:type="dxa"/>
            <w:vAlign w:val="top"/>
          </w:tcPr>
          <w:p>
            <w:pPr>
              <w:pStyle w:val="8"/>
              <w:spacing w:before="157"/>
              <w:ind w:left="218"/>
              <w:rPr>
                <w:rFonts w:hint="eastAsia" w:ascii="黑体" w:eastAsia="黑体"/>
                <w:sz w:val="24"/>
              </w:rPr>
            </w:pPr>
            <w:r>
              <w:rPr>
                <w:rFonts w:hint="eastAsia" w:ascii="黑体" w:eastAsia="黑体"/>
                <w:sz w:val="24"/>
              </w:rPr>
              <w:t>内容</w:t>
            </w:r>
          </w:p>
        </w:tc>
        <w:tc>
          <w:tcPr>
            <w:tcW w:w="6816" w:type="dxa"/>
            <w:vAlign w:val="top"/>
          </w:tcPr>
          <w:p>
            <w:pPr>
              <w:pStyle w:val="8"/>
              <w:spacing w:before="157"/>
              <w:ind w:left="2906" w:right="2898"/>
              <w:jc w:val="center"/>
              <w:rPr>
                <w:rFonts w:hint="eastAsia" w:ascii="黑体" w:eastAsia="黑体"/>
                <w:sz w:val="24"/>
              </w:rPr>
            </w:pPr>
            <w:r>
              <w:rPr>
                <w:rFonts w:hint="eastAsia" w:ascii="黑体" w:eastAsia="黑体"/>
                <w:sz w:val="24"/>
              </w:rPr>
              <w:t>标准要求</w:t>
            </w:r>
          </w:p>
        </w:tc>
        <w:tc>
          <w:tcPr>
            <w:tcW w:w="494" w:type="dxa"/>
            <w:vAlign w:val="top"/>
          </w:tcPr>
          <w:p>
            <w:pPr>
              <w:pStyle w:val="8"/>
              <w:spacing w:before="1"/>
              <w:ind w:left="127"/>
              <w:rPr>
                <w:rFonts w:hint="eastAsia" w:ascii="黑体" w:eastAsia="黑体"/>
                <w:sz w:val="24"/>
              </w:rPr>
            </w:pPr>
            <w:r>
              <w:rPr>
                <w:rFonts w:hint="eastAsia" w:ascii="黑体" w:eastAsia="黑体"/>
                <w:sz w:val="24"/>
              </w:rPr>
              <w:t>分</w:t>
            </w:r>
          </w:p>
          <w:p>
            <w:pPr>
              <w:pStyle w:val="8"/>
              <w:spacing w:before="4" w:line="301" w:lineRule="exact"/>
              <w:ind w:left="127"/>
              <w:rPr>
                <w:rFonts w:hint="eastAsia" w:ascii="黑体" w:eastAsia="黑体"/>
                <w:sz w:val="24"/>
              </w:rPr>
            </w:pPr>
            <w:r>
              <w:rPr>
                <w:rFonts w:hint="eastAsia" w:ascii="黑体" w:eastAsia="黑体"/>
                <w:sz w:val="24"/>
              </w:rPr>
              <w:t>值</w:t>
            </w:r>
          </w:p>
        </w:tc>
        <w:tc>
          <w:tcPr>
            <w:tcW w:w="990" w:type="dxa"/>
            <w:vAlign w:val="top"/>
          </w:tcPr>
          <w:p>
            <w:pPr>
              <w:pStyle w:val="8"/>
              <w:spacing w:before="1"/>
              <w:ind w:left="255"/>
              <w:rPr>
                <w:rFonts w:hint="eastAsia" w:ascii="黑体" w:eastAsia="黑体"/>
                <w:sz w:val="24"/>
              </w:rPr>
            </w:pPr>
            <w:r>
              <w:rPr>
                <w:rFonts w:hint="eastAsia" w:ascii="黑体" w:eastAsia="黑体"/>
                <w:sz w:val="24"/>
              </w:rPr>
              <w:t>考核</w:t>
            </w:r>
          </w:p>
          <w:p>
            <w:pPr>
              <w:pStyle w:val="8"/>
              <w:spacing w:before="4" w:line="301" w:lineRule="exact"/>
              <w:ind w:left="255"/>
              <w:rPr>
                <w:rFonts w:hint="eastAsia" w:ascii="黑体" w:eastAsia="黑体"/>
                <w:sz w:val="24"/>
              </w:rPr>
            </w:pPr>
            <w:r>
              <w:rPr>
                <w:rFonts w:hint="eastAsia" w:ascii="黑体" w:eastAsia="黑体"/>
                <w:sz w:val="24"/>
              </w:rPr>
              <w:t>办法</w:t>
            </w:r>
          </w:p>
        </w:tc>
        <w:tc>
          <w:tcPr>
            <w:tcW w:w="3762" w:type="dxa"/>
            <w:vAlign w:val="top"/>
          </w:tcPr>
          <w:p>
            <w:pPr>
              <w:pStyle w:val="8"/>
              <w:spacing w:before="157"/>
              <w:ind w:left="89" w:right="79"/>
              <w:jc w:val="center"/>
              <w:rPr>
                <w:rFonts w:hint="eastAsia" w:ascii="黑体" w:eastAsia="黑体"/>
                <w:sz w:val="24"/>
              </w:rPr>
            </w:pPr>
            <w:r>
              <w:rPr>
                <w:rFonts w:hint="eastAsia" w:ascii="黑体" w:eastAsia="黑体"/>
                <w:sz w:val="24"/>
              </w:rPr>
              <w:t>评分标准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21" w:hRule="atLeast"/>
        </w:trPr>
        <w:tc>
          <w:tcPr>
            <w:tcW w:w="991" w:type="dxa"/>
            <w:vMerge w:val="restart"/>
            <w:vAlign w:val="top"/>
          </w:tcPr>
          <w:p>
            <w:pPr>
              <w:pStyle w:val="8"/>
              <w:rPr>
                <w:rFonts w:ascii="宋体"/>
                <w:sz w:val="24"/>
              </w:rPr>
            </w:pPr>
          </w:p>
          <w:p>
            <w:pPr>
              <w:pStyle w:val="8"/>
              <w:rPr>
                <w:rFonts w:ascii="宋体"/>
                <w:sz w:val="24"/>
              </w:rPr>
            </w:pPr>
          </w:p>
          <w:p>
            <w:pPr>
              <w:pStyle w:val="8"/>
              <w:rPr>
                <w:rFonts w:ascii="宋体"/>
                <w:sz w:val="24"/>
              </w:rPr>
            </w:pPr>
          </w:p>
          <w:p>
            <w:pPr>
              <w:pStyle w:val="8"/>
              <w:rPr>
                <w:rFonts w:ascii="宋体"/>
                <w:sz w:val="24"/>
              </w:rPr>
            </w:pPr>
          </w:p>
          <w:p>
            <w:pPr>
              <w:pStyle w:val="8"/>
              <w:rPr>
                <w:rFonts w:ascii="宋体"/>
                <w:sz w:val="24"/>
              </w:rPr>
            </w:pPr>
          </w:p>
          <w:p>
            <w:pPr>
              <w:pStyle w:val="8"/>
              <w:rPr>
                <w:rFonts w:ascii="宋体"/>
                <w:sz w:val="24"/>
              </w:rPr>
            </w:pPr>
          </w:p>
          <w:p>
            <w:pPr>
              <w:pStyle w:val="8"/>
              <w:rPr>
                <w:rFonts w:ascii="宋体"/>
                <w:sz w:val="24"/>
              </w:rPr>
            </w:pPr>
          </w:p>
          <w:p>
            <w:pPr>
              <w:pStyle w:val="8"/>
              <w:rPr>
                <w:rFonts w:ascii="宋体"/>
                <w:sz w:val="24"/>
              </w:rPr>
            </w:pPr>
          </w:p>
          <w:p>
            <w:pPr>
              <w:pStyle w:val="8"/>
              <w:rPr>
                <w:rFonts w:ascii="宋体"/>
                <w:sz w:val="24"/>
              </w:rPr>
            </w:pPr>
          </w:p>
          <w:p>
            <w:pPr>
              <w:pStyle w:val="8"/>
              <w:spacing w:before="2"/>
              <w:rPr>
                <w:rFonts w:ascii="宋体"/>
                <w:sz w:val="22"/>
              </w:rPr>
            </w:pPr>
          </w:p>
          <w:p>
            <w:pPr>
              <w:pStyle w:val="8"/>
              <w:spacing w:line="242" w:lineRule="auto"/>
              <w:ind w:left="134" w:right="120" w:firstLine="1"/>
              <w:jc w:val="center"/>
              <w:rPr>
                <w:rFonts w:hint="eastAsia" w:ascii="宋体" w:eastAsia="宋体"/>
                <w:b/>
                <w:sz w:val="24"/>
              </w:rPr>
            </w:pPr>
            <w:r>
              <w:rPr>
                <w:rFonts w:hint="eastAsia" w:ascii="宋体" w:eastAsia="宋体"/>
                <w:b/>
                <w:spacing w:val="-6"/>
                <w:sz w:val="24"/>
              </w:rPr>
              <w:t>环境卫</w:t>
            </w:r>
            <w:r>
              <w:rPr>
                <w:rFonts w:hint="eastAsia" w:ascii="宋体" w:eastAsia="宋体"/>
                <w:b/>
                <w:spacing w:val="-5"/>
                <w:w w:val="95"/>
                <w:sz w:val="24"/>
              </w:rPr>
              <w:t>生管理</w:t>
            </w:r>
          </w:p>
          <w:p>
            <w:pPr>
              <w:pStyle w:val="8"/>
              <w:spacing w:before="3"/>
              <w:ind w:left="174" w:right="162"/>
              <w:jc w:val="center"/>
              <w:rPr>
                <w:rFonts w:hint="eastAsia" w:ascii="宋体" w:eastAsia="宋体"/>
                <w:b/>
                <w:sz w:val="24"/>
              </w:rPr>
            </w:pPr>
            <w:r>
              <w:rPr>
                <w:rFonts w:hint="eastAsia" w:ascii="宋体" w:eastAsia="宋体"/>
                <w:b/>
                <w:sz w:val="24"/>
              </w:rPr>
              <w:t>（100</w:t>
            </w:r>
          </w:p>
          <w:p>
            <w:pPr>
              <w:pStyle w:val="8"/>
              <w:spacing w:before="4"/>
              <w:ind w:left="174" w:right="162"/>
              <w:jc w:val="center"/>
              <w:rPr>
                <w:rFonts w:hint="eastAsia" w:ascii="宋体" w:eastAsia="宋体"/>
                <w:b/>
                <w:sz w:val="24"/>
              </w:rPr>
            </w:pPr>
            <w:r>
              <w:rPr>
                <w:rFonts w:hint="eastAsia" w:ascii="宋体" w:eastAsia="宋体"/>
                <w:b/>
                <w:sz w:val="24"/>
              </w:rPr>
              <w:t>分）</w:t>
            </w:r>
          </w:p>
        </w:tc>
        <w:tc>
          <w:tcPr>
            <w:tcW w:w="914" w:type="dxa"/>
            <w:vAlign w:val="top"/>
          </w:tcPr>
          <w:p>
            <w:pPr>
              <w:pStyle w:val="8"/>
              <w:rPr>
                <w:rFonts w:ascii="宋体"/>
                <w:sz w:val="24"/>
              </w:rPr>
            </w:pPr>
          </w:p>
          <w:p>
            <w:pPr>
              <w:pStyle w:val="8"/>
              <w:rPr>
                <w:rFonts w:ascii="宋体"/>
                <w:sz w:val="24"/>
              </w:rPr>
            </w:pPr>
          </w:p>
          <w:p>
            <w:pPr>
              <w:pStyle w:val="8"/>
              <w:rPr>
                <w:rFonts w:ascii="宋体"/>
                <w:sz w:val="24"/>
              </w:rPr>
            </w:pPr>
          </w:p>
          <w:p>
            <w:pPr>
              <w:pStyle w:val="8"/>
              <w:spacing w:before="9"/>
              <w:rPr>
                <w:rFonts w:ascii="宋体"/>
                <w:sz w:val="17"/>
              </w:rPr>
            </w:pPr>
          </w:p>
          <w:p>
            <w:pPr>
              <w:pStyle w:val="8"/>
              <w:spacing w:line="242" w:lineRule="auto"/>
              <w:ind w:left="218" w:right="203"/>
              <w:rPr>
                <w:sz w:val="24"/>
              </w:rPr>
            </w:pPr>
            <w:r>
              <w:rPr>
                <w:sz w:val="24"/>
              </w:rPr>
              <w:t>环卫设施</w:t>
            </w:r>
          </w:p>
        </w:tc>
        <w:tc>
          <w:tcPr>
            <w:tcW w:w="6816" w:type="dxa"/>
            <w:vAlign w:val="top"/>
          </w:tcPr>
          <w:p>
            <w:pPr>
              <w:pStyle w:val="8"/>
              <w:spacing w:before="213" w:line="242" w:lineRule="auto"/>
              <w:ind w:left="108" w:right="94"/>
              <w:rPr>
                <w:sz w:val="24"/>
              </w:rPr>
            </w:pPr>
            <w:r>
              <w:rPr>
                <w:spacing w:val="-21"/>
                <w:sz w:val="24"/>
              </w:rPr>
              <w:t>果皮箱、垃圾桶设置充足，摆放整齐，箱体完好整洁，有专人擦拭、</w:t>
            </w:r>
            <w:r>
              <w:rPr>
                <w:spacing w:val="-20"/>
                <w:sz w:val="24"/>
              </w:rPr>
              <w:t>清掏。</w:t>
            </w:r>
          </w:p>
          <w:p>
            <w:pPr>
              <w:pStyle w:val="8"/>
              <w:spacing w:before="3" w:line="242" w:lineRule="auto"/>
              <w:ind w:left="108" w:right="-15"/>
              <w:rPr>
                <w:sz w:val="24"/>
              </w:rPr>
            </w:pPr>
            <w:r>
              <w:rPr>
                <w:spacing w:val="-30"/>
                <w:sz w:val="24"/>
              </w:rPr>
              <w:t>运输车辆标识规范，功能达标，车容整洁，运输途中无抛洒滴漏现象。</w:t>
            </w:r>
            <w:r>
              <w:rPr>
                <w:spacing w:val="-21"/>
                <w:sz w:val="24"/>
              </w:rPr>
              <w:t xml:space="preserve">转运站、垃圾收集点定时喷洒消毒，周边无散落、存留垃圾和污水， </w:t>
            </w:r>
            <w:r>
              <w:rPr>
                <w:spacing w:val="-31"/>
                <w:sz w:val="24"/>
              </w:rPr>
              <w:t>无明显异味。不掺杂医疗垃圾等其他有害垃圾。垃圾渗滤液处理规范。</w:t>
            </w:r>
            <w:r>
              <w:rPr>
                <w:spacing w:val="-21"/>
                <w:sz w:val="24"/>
              </w:rPr>
              <w:t>公厕内外整洁卫生，照明通风良好，下水口和管道畅通，洗手器具、镜子等设备完好，导向牌设置醒目，消杀措施落实，有专人管理，管</w:t>
            </w:r>
            <w:r>
              <w:rPr>
                <w:spacing w:val="-20"/>
                <w:sz w:val="24"/>
              </w:rPr>
              <w:t>理制度健全，达到二类以上标准。</w:t>
            </w:r>
          </w:p>
        </w:tc>
        <w:tc>
          <w:tcPr>
            <w:tcW w:w="494" w:type="dxa"/>
            <w:vAlign w:val="top"/>
          </w:tcPr>
          <w:p>
            <w:pPr>
              <w:pStyle w:val="8"/>
              <w:rPr>
                <w:rFonts w:ascii="宋体"/>
                <w:sz w:val="24"/>
              </w:rPr>
            </w:pPr>
          </w:p>
          <w:p>
            <w:pPr>
              <w:pStyle w:val="8"/>
              <w:rPr>
                <w:rFonts w:ascii="宋体"/>
                <w:sz w:val="24"/>
              </w:rPr>
            </w:pPr>
          </w:p>
          <w:p>
            <w:pPr>
              <w:pStyle w:val="8"/>
              <w:rPr>
                <w:rFonts w:ascii="宋体"/>
                <w:sz w:val="24"/>
              </w:rPr>
            </w:pPr>
          </w:p>
          <w:p>
            <w:pPr>
              <w:pStyle w:val="8"/>
              <w:spacing w:before="11"/>
              <w:rPr>
                <w:rFonts w:ascii="宋体"/>
                <w:sz w:val="29"/>
              </w:rPr>
            </w:pPr>
          </w:p>
          <w:p>
            <w:pPr>
              <w:pStyle w:val="8"/>
              <w:ind w:left="76" w:right="120"/>
              <w:jc w:val="center"/>
              <w:rPr>
                <w:sz w:val="24"/>
              </w:rPr>
            </w:pPr>
            <w:r>
              <w:rPr>
                <w:sz w:val="24"/>
              </w:rPr>
              <w:t>25</w:t>
            </w:r>
          </w:p>
        </w:tc>
        <w:tc>
          <w:tcPr>
            <w:tcW w:w="990" w:type="dxa"/>
            <w:vAlign w:val="top"/>
          </w:tcPr>
          <w:p>
            <w:pPr>
              <w:pStyle w:val="8"/>
              <w:rPr>
                <w:rFonts w:ascii="宋体"/>
                <w:sz w:val="24"/>
              </w:rPr>
            </w:pPr>
          </w:p>
          <w:p>
            <w:pPr>
              <w:pStyle w:val="8"/>
              <w:rPr>
                <w:rFonts w:ascii="宋体"/>
                <w:sz w:val="24"/>
              </w:rPr>
            </w:pPr>
          </w:p>
          <w:p>
            <w:pPr>
              <w:pStyle w:val="8"/>
              <w:rPr>
                <w:rFonts w:ascii="宋体"/>
                <w:sz w:val="24"/>
              </w:rPr>
            </w:pPr>
          </w:p>
          <w:p>
            <w:pPr>
              <w:pStyle w:val="8"/>
              <w:spacing w:before="9"/>
              <w:rPr>
                <w:rFonts w:ascii="宋体"/>
                <w:sz w:val="17"/>
              </w:rPr>
            </w:pPr>
          </w:p>
          <w:p>
            <w:pPr>
              <w:pStyle w:val="8"/>
              <w:spacing w:line="242" w:lineRule="auto"/>
              <w:ind w:left="108" w:right="139"/>
              <w:rPr>
                <w:sz w:val="24"/>
              </w:rPr>
            </w:pPr>
            <w:r>
              <w:rPr>
                <w:sz w:val="24"/>
              </w:rPr>
              <w:t>查资料看现场</w:t>
            </w:r>
          </w:p>
        </w:tc>
        <w:tc>
          <w:tcPr>
            <w:tcW w:w="3762" w:type="dxa"/>
            <w:vAlign w:val="top"/>
          </w:tcPr>
          <w:p>
            <w:pPr>
              <w:pStyle w:val="8"/>
              <w:rPr>
                <w:rFonts w:ascii="宋体"/>
                <w:sz w:val="24"/>
              </w:rPr>
            </w:pPr>
          </w:p>
          <w:p>
            <w:pPr>
              <w:pStyle w:val="8"/>
              <w:rPr>
                <w:rFonts w:ascii="宋体"/>
                <w:sz w:val="24"/>
              </w:rPr>
            </w:pPr>
          </w:p>
          <w:p>
            <w:pPr>
              <w:pStyle w:val="8"/>
              <w:rPr>
                <w:rFonts w:ascii="宋体"/>
                <w:sz w:val="24"/>
              </w:rPr>
            </w:pPr>
          </w:p>
          <w:p>
            <w:pPr>
              <w:pStyle w:val="8"/>
              <w:spacing w:before="9"/>
              <w:rPr>
                <w:rFonts w:ascii="宋体"/>
                <w:sz w:val="17"/>
              </w:rPr>
            </w:pPr>
          </w:p>
          <w:p>
            <w:pPr>
              <w:pStyle w:val="8"/>
              <w:ind w:left="108"/>
              <w:rPr>
                <w:sz w:val="24"/>
              </w:rPr>
            </w:pPr>
            <w:r>
              <w:rPr>
                <w:sz w:val="24"/>
              </w:rPr>
              <w:t>每项每次（处）不达标，扣1 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427" w:hRule="atLeast"/>
        </w:trPr>
        <w:tc>
          <w:tcPr>
            <w:tcW w:w="991" w:type="dxa"/>
            <w:vMerge w:val="continue"/>
            <w:tcBorders>
              <w:top w:val="nil"/>
            </w:tcBorders>
            <w:vAlign w:val="top"/>
          </w:tcPr>
          <w:p>
            <w:pPr>
              <w:rPr>
                <w:sz w:val="2"/>
                <w:szCs w:val="2"/>
              </w:rPr>
            </w:pPr>
          </w:p>
        </w:tc>
        <w:tc>
          <w:tcPr>
            <w:tcW w:w="914" w:type="dxa"/>
            <w:vAlign w:val="top"/>
          </w:tcPr>
          <w:p>
            <w:pPr>
              <w:pStyle w:val="8"/>
              <w:rPr>
                <w:rFonts w:ascii="宋体"/>
                <w:sz w:val="24"/>
              </w:rPr>
            </w:pPr>
          </w:p>
          <w:p>
            <w:pPr>
              <w:pStyle w:val="8"/>
              <w:rPr>
                <w:rFonts w:ascii="宋体"/>
                <w:sz w:val="24"/>
              </w:rPr>
            </w:pPr>
          </w:p>
          <w:p>
            <w:pPr>
              <w:pStyle w:val="8"/>
              <w:rPr>
                <w:rFonts w:ascii="宋体"/>
                <w:sz w:val="24"/>
              </w:rPr>
            </w:pPr>
          </w:p>
          <w:p>
            <w:pPr>
              <w:pStyle w:val="8"/>
              <w:rPr>
                <w:rFonts w:ascii="宋体"/>
                <w:sz w:val="24"/>
              </w:rPr>
            </w:pPr>
          </w:p>
          <w:p>
            <w:pPr>
              <w:pStyle w:val="8"/>
              <w:rPr>
                <w:rFonts w:ascii="宋体"/>
                <w:sz w:val="24"/>
              </w:rPr>
            </w:pPr>
          </w:p>
          <w:p>
            <w:pPr>
              <w:pStyle w:val="8"/>
              <w:spacing w:before="6"/>
              <w:rPr>
                <w:rFonts w:ascii="宋体"/>
                <w:sz w:val="28"/>
              </w:rPr>
            </w:pPr>
          </w:p>
          <w:p>
            <w:pPr>
              <w:pStyle w:val="8"/>
              <w:spacing w:line="242" w:lineRule="auto"/>
              <w:ind w:left="218" w:right="203"/>
              <w:rPr>
                <w:sz w:val="24"/>
              </w:rPr>
            </w:pPr>
            <w:r>
              <w:rPr>
                <w:sz w:val="24"/>
              </w:rPr>
              <w:t>垃圾处理</w:t>
            </w:r>
          </w:p>
        </w:tc>
        <w:tc>
          <w:tcPr>
            <w:tcW w:w="6816" w:type="dxa"/>
            <w:vAlign w:val="top"/>
          </w:tcPr>
          <w:p>
            <w:pPr>
              <w:pStyle w:val="8"/>
              <w:spacing w:before="9"/>
              <w:rPr>
                <w:rFonts w:ascii="宋体"/>
                <w:sz w:val="26"/>
              </w:rPr>
            </w:pPr>
          </w:p>
          <w:p>
            <w:pPr>
              <w:pStyle w:val="8"/>
              <w:spacing w:before="1" w:line="242" w:lineRule="auto"/>
              <w:ind w:left="108" w:right="78"/>
              <w:jc w:val="both"/>
              <w:rPr>
                <w:sz w:val="24"/>
              </w:rPr>
            </w:pPr>
            <w:r>
              <w:rPr>
                <w:spacing w:val="-21"/>
                <w:sz w:val="24"/>
              </w:rPr>
              <w:t>垃圾填埋场：厂容厂貌整洁，运营作业规范，工作面设置合理。无害化处理率</w:t>
            </w:r>
            <w:r>
              <w:rPr>
                <w:spacing w:val="35"/>
                <w:sz w:val="24"/>
              </w:rPr>
              <w:t>达</w:t>
            </w:r>
            <w:r>
              <w:rPr>
                <w:spacing w:val="-9"/>
                <w:sz w:val="24"/>
              </w:rPr>
              <w:t>100</w:t>
            </w:r>
            <w:r>
              <w:rPr>
                <w:spacing w:val="-118"/>
                <w:sz w:val="24"/>
              </w:rPr>
              <w:t xml:space="preserve"> </w:t>
            </w:r>
            <w:r>
              <w:rPr>
                <w:spacing w:val="-5"/>
                <w:sz w:val="24"/>
              </w:rPr>
              <w:drawing>
                <wp:inline distT="0" distB="0" distL="114300" distR="114300">
                  <wp:extent cx="66675" cy="117475"/>
                  <wp:effectExtent l="0" t="0" r="9525" b="15875"/>
                  <wp:docPr id="12"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7"/>
                          <pic:cNvPicPr>
                            <a:picLocks noChangeAspect="1"/>
                          </pic:cNvPicPr>
                        </pic:nvPicPr>
                        <pic:blipFill>
                          <a:blip r:embed="rId6"/>
                          <a:stretch>
                            <a:fillRect/>
                          </a:stretch>
                        </pic:blipFill>
                        <pic:spPr>
                          <a:xfrm>
                            <a:off x="0" y="0"/>
                            <a:ext cx="66675" cy="117475"/>
                          </a:xfrm>
                          <a:prstGeom prst="rect">
                            <a:avLst/>
                          </a:prstGeom>
                          <a:noFill/>
                          <a:ln w="9525">
                            <a:noFill/>
                          </a:ln>
                        </pic:spPr>
                      </pic:pic>
                    </a:graphicData>
                  </a:graphic>
                </wp:inline>
              </w:drawing>
            </w:r>
            <w:r>
              <w:rPr>
                <w:spacing w:val="-39"/>
                <w:sz w:val="24"/>
              </w:rPr>
              <w:t>，</w:t>
            </w:r>
            <w:r>
              <w:rPr>
                <w:spacing w:val="-21"/>
                <w:sz w:val="24"/>
              </w:rPr>
              <w:t>雨污</w:t>
            </w:r>
            <w:r>
              <w:rPr>
                <w:spacing w:val="-20"/>
                <w:sz w:val="24"/>
              </w:rPr>
              <w:t>分</w:t>
            </w:r>
            <w:r>
              <w:rPr>
                <w:spacing w:val="-21"/>
                <w:sz w:val="24"/>
              </w:rPr>
              <w:t>流效</w:t>
            </w:r>
            <w:r>
              <w:rPr>
                <w:spacing w:val="-20"/>
                <w:sz w:val="24"/>
              </w:rPr>
              <w:t>果</w:t>
            </w:r>
            <w:r>
              <w:rPr>
                <w:spacing w:val="-21"/>
                <w:sz w:val="24"/>
              </w:rPr>
              <w:t>良</w:t>
            </w:r>
            <w:r>
              <w:rPr>
                <w:spacing w:val="-20"/>
                <w:sz w:val="24"/>
              </w:rPr>
              <w:t>好</w:t>
            </w:r>
            <w:r>
              <w:rPr>
                <w:spacing w:val="-40"/>
                <w:sz w:val="24"/>
              </w:rPr>
              <w:t>，</w:t>
            </w:r>
            <w:r>
              <w:rPr>
                <w:spacing w:val="-20"/>
                <w:sz w:val="24"/>
              </w:rPr>
              <w:t>没</w:t>
            </w:r>
            <w:r>
              <w:rPr>
                <w:spacing w:val="-21"/>
                <w:sz w:val="24"/>
              </w:rPr>
              <w:t>有造</w:t>
            </w:r>
            <w:r>
              <w:rPr>
                <w:spacing w:val="-20"/>
                <w:sz w:val="24"/>
              </w:rPr>
              <w:t>成</w:t>
            </w:r>
            <w:r>
              <w:rPr>
                <w:spacing w:val="-21"/>
                <w:sz w:val="24"/>
              </w:rPr>
              <w:t>二次</w:t>
            </w:r>
            <w:r>
              <w:rPr>
                <w:spacing w:val="-20"/>
                <w:sz w:val="24"/>
              </w:rPr>
              <w:t>环</w:t>
            </w:r>
            <w:r>
              <w:rPr>
                <w:spacing w:val="-21"/>
                <w:sz w:val="24"/>
              </w:rPr>
              <w:t>境</w:t>
            </w:r>
            <w:r>
              <w:rPr>
                <w:spacing w:val="-20"/>
                <w:sz w:val="24"/>
              </w:rPr>
              <w:t>污</w:t>
            </w:r>
            <w:r>
              <w:rPr>
                <w:spacing w:val="-21"/>
                <w:sz w:val="24"/>
              </w:rPr>
              <w:t>染</w:t>
            </w:r>
            <w:r>
              <w:rPr>
                <w:spacing w:val="-39"/>
                <w:sz w:val="24"/>
              </w:rPr>
              <w:t>。</w:t>
            </w:r>
            <w:r>
              <w:rPr>
                <w:spacing w:val="-21"/>
                <w:sz w:val="24"/>
              </w:rPr>
              <w:t>渗</w:t>
            </w:r>
            <w:r>
              <w:rPr>
                <w:sz w:val="24"/>
              </w:rPr>
              <w:t>滤</w:t>
            </w:r>
            <w:r>
              <w:rPr>
                <w:spacing w:val="-20"/>
                <w:sz w:val="24"/>
              </w:rPr>
              <w:t>液处置后达标排放，填埋气体按规范导排。</w:t>
            </w:r>
          </w:p>
          <w:p>
            <w:pPr>
              <w:pStyle w:val="8"/>
              <w:spacing w:before="3" w:line="242" w:lineRule="auto"/>
              <w:ind w:left="108" w:right="96"/>
              <w:jc w:val="both"/>
              <w:rPr>
                <w:sz w:val="24"/>
              </w:rPr>
            </w:pPr>
            <w:r>
              <w:rPr>
                <w:spacing w:val="-21"/>
                <w:sz w:val="24"/>
              </w:rPr>
              <w:t>焚烧发电厂：进料卸料管理规范，运输通道、卸料平台干净整洁。计量系统按期校验，确保数据有效。应急体系完备，定期组织各领域应急演练。实施污染物检测、处置，无二次污染，与环保部门联网上传</w:t>
            </w:r>
            <w:r>
              <w:rPr>
                <w:spacing w:val="-20"/>
                <w:sz w:val="24"/>
              </w:rPr>
              <w:t>数据。</w:t>
            </w:r>
          </w:p>
          <w:p>
            <w:pPr>
              <w:pStyle w:val="8"/>
              <w:spacing w:before="5" w:line="242" w:lineRule="auto"/>
              <w:ind w:left="108" w:right="94"/>
              <w:rPr>
                <w:sz w:val="24"/>
              </w:rPr>
            </w:pPr>
            <w:r>
              <w:rPr>
                <w:spacing w:val="-21"/>
                <w:sz w:val="24"/>
              </w:rPr>
              <w:t xml:space="preserve">建筑垃圾消纳场：设置规范，出入口道路硬化，安装喷淋降尘设施， </w:t>
            </w:r>
            <w:r>
              <w:rPr>
                <w:spacing w:val="-20"/>
                <w:sz w:val="24"/>
              </w:rPr>
              <w:t>无扬尘，无其他垃圾混入，无二次污染。</w:t>
            </w:r>
          </w:p>
          <w:p>
            <w:pPr>
              <w:pStyle w:val="8"/>
              <w:spacing w:before="3" w:line="242" w:lineRule="auto"/>
              <w:ind w:left="108" w:right="-15"/>
              <w:jc w:val="both"/>
              <w:rPr>
                <w:sz w:val="24"/>
              </w:rPr>
            </w:pPr>
            <w:r>
              <w:rPr>
                <w:spacing w:val="-30"/>
                <w:sz w:val="24"/>
              </w:rPr>
              <w:t>餐厨废弃物处置：监督产生单位与特许经营企业签订收集、处置协议。定期联合执法检查，严厉打击非法收运行为。餐厨废弃物资源化利用、无害化处置量完成既定任务。</w:t>
            </w:r>
          </w:p>
        </w:tc>
        <w:tc>
          <w:tcPr>
            <w:tcW w:w="494" w:type="dxa"/>
            <w:vAlign w:val="top"/>
          </w:tcPr>
          <w:p>
            <w:pPr>
              <w:pStyle w:val="8"/>
              <w:rPr>
                <w:rFonts w:ascii="宋体"/>
                <w:sz w:val="24"/>
              </w:rPr>
            </w:pPr>
          </w:p>
          <w:p>
            <w:pPr>
              <w:pStyle w:val="8"/>
              <w:rPr>
                <w:rFonts w:ascii="宋体"/>
                <w:sz w:val="24"/>
              </w:rPr>
            </w:pPr>
          </w:p>
          <w:p>
            <w:pPr>
              <w:pStyle w:val="8"/>
              <w:rPr>
                <w:rFonts w:ascii="宋体"/>
                <w:sz w:val="24"/>
              </w:rPr>
            </w:pPr>
          </w:p>
          <w:p>
            <w:pPr>
              <w:pStyle w:val="8"/>
              <w:rPr>
                <w:rFonts w:ascii="宋体"/>
                <w:sz w:val="24"/>
              </w:rPr>
            </w:pPr>
          </w:p>
          <w:p>
            <w:pPr>
              <w:pStyle w:val="8"/>
              <w:rPr>
                <w:rFonts w:ascii="宋体"/>
                <w:sz w:val="24"/>
              </w:rPr>
            </w:pPr>
          </w:p>
          <w:p>
            <w:pPr>
              <w:pStyle w:val="8"/>
              <w:rPr>
                <w:rFonts w:ascii="宋体"/>
                <w:sz w:val="24"/>
              </w:rPr>
            </w:pPr>
          </w:p>
          <w:p>
            <w:pPr>
              <w:pStyle w:val="8"/>
              <w:spacing w:before="214"/>
              <w:ind w:left="76" w:right="120"/>
              <w:jc w:val="center"/>
              <w:rPr>
                <w:sz w:val="24"/>
              </w:rPr>
            </w:pPr>
            <w:r>
              <w:rPr>
                <w:sz w:val="24"/>
              </w:rPr>
              <w:t>25</w:t>
            </w:r>
          </w:p>
        </w:tc>
        <w:tc>
          <w:tcPr>
            <w:tcW w:w="990" w:type="dxa"/>
            <w:vAlign w:val="top"/>
          </w:tcPr>
          <w:p>
            <w:pPr>
              <w:pStyle w:val="8"/>
              <w:rPr>
                <w:rFonts w:ascii="宋体"/>
                <w:sz w:val="24"/>
              </w:rPr>
            </w:pPr>
          </w:p>
          <w:p>
            <w:pPr>
              <w:pStyle w:val="8"/>
              <w:rPr>
                <w:rFonts w:ascii="宋体"/>
                <w:sz w:val="24"/>
              </w:rPr>
            </w:pPr>
          </w:p>
          <w:p>
            <w:pPr>
              <w:pStyle w:val="8"/>
              <w:rPr>
                <w:rFonts w:ascii="宋体"/>
                <w:sz w:val="24"/>
              </w:rPr>
            </w:pPr>
          </w:p>
          <w:p>
            <w:pPr>
              <w:pStyle w:val="8"/>
              <w:rPr>
                <w:rFonts w:ascii="宋体"/>
                <w:sz w:val="24"/>
              </w:rPr>
            </w:pPr>
          </w:p>
          <w:p>
            <w:pPr>
              <w:pStyle w:val="8"/>
              <w:rPr>
                <w:rFonts w:ascii="宋体"/>
                <w:sz w:val="24"/>
              </w:rPr>
            </w:pPr>
          </w:p>
          <w:p>
            <w:pPr>
              <w:pStyle w:val="8"/>
              <w:spacing w:before="6"/>
              <w:rPr>
                <w:rFonts w:ascii="宋体"/>
                <w:sz w:val="28"/>
              </w:rPr>
            </w:pPr>
          </w:p>
          <w:p>
            <w:pPr>
              <w:pStyle w:val="8"/>
              <w:spacing w:line="242" w:lineRule="auto"/>
              <w:ind w:left="108" w:right="139"/>
              <w:rPr>
                <w:sz w:val="24"/>
              </w:rPr>
            </w:pPr>
            <w:r>
              <w:rPr>
                <w:sz w:val="24"/>
              </w:rPr>
              <w:t>查资料看现场</w:t>
            </w:r>
          </w:p>
        </w:tc>
        <w:tc>
          <w:tcPr>
            <w:tcW w:w="3762" w:type="dxa"/>
            <w:vAlign w:val="top"/>
          </w:tcPr>
          <w:p>
            <w:pPr>
              <w:pStyle w:val="8"/>
              <w:rPr>
                <w:rFonts w:ascii="宋体"/>
                <w:sz w:val="24"/>
              </w:rPr>
            </w:pPr>
          </w:p>
          <w:p>
            <w:pPr>
              <w:pStyle w:val="8"/>
              <w:rPr>
                <w:rFonts w:ascii="宋体"/>
                <w:sz w:val="24"/>
              </w:rPr>
            </w:pPr>
          </w:p>
          <w:p>
            <w:pPr>
              <w:pStyle w:val="8"/>
              <w:rPr>
                <w:rFonts w:ascii="宋体"/>
                <w:sz w:val="24"/>
              </w:rPr>
            </w:pPr>
          </w:p>
          <w:p>
            <w:pPr>
              <w:pStyle w:val="8"/>
              <w:rPr>
                <w:rFonts w:ascii="宋体"/>
                <w:sz w:val="24"/>
              </w:rPr>
            </w:pPr>
          </w:p>
          <w:p>
            <w:pPr>
              <w:pStyle w:val="8"/>
              <w:spacing w:before="205"/>
              <w:ind w:left="108"/>
              <w:rPr>
                <w:sz w:val="24"/>
              </w:rPr>
            </w:pPr>
            <w:r>
              <w:rPr>
                <w:sz w:val="24"/>
              </w:rPr>
              <w:t>每项每次（处）不达标，扣1 分。</w:t>
            </w:r>
          </w:p>
          <w:p>
            <w:pPr>
              <w:pStyle w:val="8"/>
              <w:spacing w:before="3" w:line="242" w:lineRule="auto"/>
              <w:ind w:left="108" w:right="75"/>
              <w:rPr>
                <w:sz w:val="24"/>
              </w:rPr>
            </w:pPr>
            <w:r>
              <w:rPr>
                <w:spacing w:val="-17"/>
                <w:sz w:val="24"/>
              </w:rPr>
              <w:t>资料不全酌情扣分，最高扣</w:t>
            </w:r>
            <w:r>
              <w:rPr>
                <w:sz w:val="24"/>
              </w:rPr>
              <w:t>3</w:t>
            </w:r>
            <w:r>
              <w:rPr>
                <w:spacing w:val="-25"/>
                <w:sz w:val="24"/>
              </w:rPr>
              <w:t xml:space="preserve"> 分。</w:t>
            </w:r>
            <w:r>
              <w:rPr>
                <w:spacing w:val="-3"/>
                <w:sz w:val="24"/>
              </w:rPr>
              <w:t>餐厨废弃物处置协议签订率每降低</w:t>
            </w:r>
            <w:r>
              <w:rPr>
                <w:spacing w:val="-8"/>
                <w:sz w:val="24"/>
              </w:rPr>
              <w:t>10</w:t>
            </w:r>
            <w:r>
              <w:rPr>
                <w:spacing w:val="-119"/>
                <w:sz w:val="24"/>
              </w:rPr>
              <w:t xml:space="preserve"> </w:t>
            </w:r>
            <w:r>
              <w:rPr>
                <w:spacing w:val="-5"/>
                <w:sz w:val="24"/>
              </w:rPr>
              <w:drawing>
                <wp:inline distT="0" distB="0" distL="114300" distR="114300">
                  <wp:extent cx="66675" cy="117475"/>
                  <wp:effectExtent l="0" t="0" r="9525" b="15875"/>
                  <wp:docPr id="2"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8"/>
                          <pic:cNvPicPr>
                            <a:picLocks noChangeAspect="1"/>
                          </pic:cNvPicPr>
                        </pic:nvPicPr>
                        <pic:blipFill>
                          <a:blip r:embed="rId6"/>
                          <a:stretch>
                            <a:fillRect/>
                          </a:stretch>
                        </pic:blipFill>
                        <pic:spPr>
                          <a:xfrm>
                            <a:off x="0" y="0"/>
                            <a:ext cx="66675" cy="117475"/>
                          </a:xfrm>
                          <a:prstGeom prst="rect">
                            <a:avLst/>
                          </a:prstGeom>
                          <a:noFill/>
                          <a:ln w="9525">
                            <a:noFill/>
                          </a:ln>
                        </pic:spPr>
                      </pic:pic>
                    </a:graphicData>
                  </a:graphic>
                </wp:inline>
              </w:drawing>
            </w:r>
            <w:r>
              <w:rPr>
                <w:spacing w:val="-20"/>
                <w:sz w:val="24"/>
              </w:rPr>
              <w:t>，</w:t>
            </w:r>
            <w:r>
              <w:rPr>
                <w:sz w:val="24"/>
              </w:rPr>
              <w:t>扣</w:t>
            </w:r>
            <w:r>
              <w:rPr>
                <w:spacing w:val="-58"/>
                <w:sz w:val="24"/>
              </w:rPr>
              <w:t xml:space="preserve"> </w:t>
            </w:r>
            <w:r>
              <w:rPr>
                <w:spacing w:val="-8"/>
                <w:sz w:val="24"/>
              </w:rPr>
              <w:t>1.5</w:t>
            </w:r>
            <w:r>
              <w:rPr>
                <w:spacing w:val="-48"/>
                <w:sz w:val="24"/>
              </w:rPr>
              <w:t xml:space="preserve"> </w:t>
            </w:r>
            <w:r>
              <w:rPr>
                <w:spacing w:val="-20"/>
                <w:sz w:val="24"/>
              </w:rPr>
              <w:t>分。处理率每降</w:t>
            </w:r>
            <w:r>
              <w:rPr>
                <w:sz w:val="24"/>
              </w:rPr>
              <w:t>低</w:t>
            </w:r>
            <w:r>
              <w:rPr>
                <w:spacing w:val="-58"/>
                <w:sz w:val="24"/>
              </w:rPr>
              <w:t xml:space="preserve"> </w:t>
            </w:r>
            <w:r>
              <w:rPr>
                <w:spacing w:val="-5"/>
                <w:sz w:val="24"/>
              </w:rPr>
              <w:t>5</w:t>
            </w:r>
            <w:r>
              <w:rPr>
                <w:spacing w:val="-5"/>
                <w:sz w:val="24"/>
              </w:rPr>
              <w:drawing>
                <wp:inline distT="0" distB="0" distL="114300" distR="114300">
                  <wp:extent cx="66675" cy="117475"/>
                  <wp:effectExtent l="0" t="0" r="9525" b="15875"/>
                  <wp:docPr id="18"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9"/>
                          <pic:cNvPicPr>
                            <a:picLocks noChangeAspect="1"/>
                          </pic:cNvPicPr>
                        </pic:nvPicPr>
                        <pic:blipFill>
                          <a:blip r:embed="rId6"/>
                          <a:stretch>
                            <a:fillRect/>
                          </a:stretch>
                        </pic:blipFill>
                        <pic:spPr>
                          <a:xfrm>
                            <a:off x="0" y="0"/>
                            <a:ext cx="66675" cy="117475"/>
                          </a:xfrm>
                          <a:prstGeom prst="rect">
                            <a:avLst/>
                          </a:prstGeom>
                          <a:noFill/>
                          <a:ln w="9525">
                            <a:noFill/>
                          </a:ln>
                        </pic:spPr>
                      </pic:pic>
                    </a:graphicData>
                  </a:graphic>
                </wp:inline>
              </w:drawing>
            </w:r>
            <w:r>
              <w:rPr>
                <w:spacing w:val="-13"/>
                <w:sz w:val="24"/>
              </w:rPr>
              <w:t xml:space="preserve">， </w:t>
            </w:r>
            <w:r>
              <w:rPr>
                <w:spacing w:val="36"/>
                <w:sz w:val="24"/>
              </w:rPr>
              <w:t>扣</w:t>
            </w:r>
            <w:r>
              <w:rPr>
                <w:spacing w:val="-7"/>
                <w:sz w:val="24"/>
              </w:rPr>
              <w:t>0.5</w:t>
            </w:r>
            <w:r>
              <w:rPr>
                <w:spacing w:val="-32"/>
                <w:sz w:val="24"/>
              </w:rPr>
              <w:t xml:space="preserve"> 分。</w:t>
            </w:r>
          </w:p>
        </w:tc>
      </w:tr>
    </w:tbl>
    <w:p>
      <w:pPr>
        <w:pStyle w:val="3"/>
        <w:spacing w:before="9"/>
        <w:rPr>
          <w:rFonts w:ascii="宋体"/>
          <w:sz w:val="25"/>
        </w:rPr>
      </w:pPr>
    </w:p>
    <w:p>
      <w:pPr>
        <w:pStyle w:val="3"/>
        <w:rPr>
          <w:rFonts w:ascii="宋体"/>
          <w:sz w:val="20"/>
        </w:rPr>
      </w:pPr>
    </w:p>
    <w:p>
      <w:pPr>
        <w:pStyle w:val="3"/>
        <w:spacing w:before="9"/>
        <w:rPr>
          <w:rFonts w:ascii="宋体"/>
          <w:sz w:val="17"/>
        </w:rPr>
      </w:pPr>
    </w:p>
    <w:tbl>
      <w:tblPr>
        <w:tblStyle w:val="6"/>
        <w:tblW w:w="13968" w:type="dxa"/>
        <w:tblInd w:w="12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94"/>
        <w:gridCol w:w="912"/>
        <w:gridCol w:w="6816"/>
        <w:gridCol w:w="494"/>
        <w:gridCol w:w="990"/>
        <w:gridCol w:w="37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trPr>
        <w:tc>
          <w:tcPr>
            <w:tcW w:w="994" w:type="dxa"/>
            <w:vAlign w:val="top"/>
          </w:tcPr>
          <w:p>
            <w:pPr>
              <w:pStyle w:val="8"/>
              <w:spacing w:before="157"/>
              <w:ind w:left="256"/>
              <w:rPr>
                <w:rFonts w:hint="eastAsia" w:ascii="黑体" w:eastAsia="黑体"/>
                <w:sz w:val="24"/>
              </w:rPr>
            </w:pPr>
            <w:r>
              <w:rPr>
                <w:rFonts w:hint="eastAsia" w:ascii="黑体" w:eastAsia="黑体"/>
                <w:sz w:val="24"/>
              </w:rPr>
              <w:t>项目</w:t>
            </w:r>
          </w:p>
        </w:tc>
        <w:tc>
          <w:tcPr>
            <w:tcW w:w="912" w:type="dxa"/>
            <w:vAlign w:val="top"/>
          </w:tcPr>
          <w:p>
            <w:pPr>
              <w:pStyle w:val="8"/>
              <w:spacing w:before="157"/>
              <w:ind w:left="215"/>
              <w:rPr>
                <w:rFonts w:hint="eastAsia" w:ascii="黑体" w:eastAsia="黑体"/>
                <w:sz w:val="24"/>
              </w:rPr>
            </w:pPr>
            <w:r>
              <w:rPr>
                <w:rFonts w:hint="eastAsia" w:ascii="黑体" w:eastAsia="黑体"/>
                <w:sz w:val="24"/>
              </w:rPr>
              <w:t>内容</w:t>
            </w:r>
          </w:p>
        </w:tc>
        <w:tc>
          <w:tcPr>
            <w:tcW w:w="6816" w:type="dxa"/>
            <w:vAlign w:val="top"/>
          </w:tcPr>
          <w:p>
            <w:pPr>
              <w:pStyle w:val="8"/>
              <w:spacing w:before="157"/>
              <w:ind w:left="2905" w:right="2899"/>
              <w:jc w:val="center"/>
              <w:rPr>
                <w:rFonts w:hint="eastAsia" w:ascii="黑体" w:eastAsia="黑体"/>
                <w:sz w:val="24"/>
              </w:rPr>
            </w:pPr>
            <w:r>
              <w:rPr>
                <w:rFonts w:hint="eastAsia" w:ascii="黑体" w:eastAsia="黑体"/>
                <w:sz w:val="24"/>
              </w:rPr>
              <w:t>标准要求</w:t>
            </w:r>
          </w:p>
        </w:tc>
        <w:tc>
          <w:tcPr>
            <w:tcW w:w="494" w:type="dxa"/>
            <w:vAlign w:val="top"/>
          </w:tcPr>
          <w:p>
            <w:pPr>
              <w:pStyle w:val="8"/>
              <w:spacing w:before="1"/>
              <w:ind w:left="126"/>
              <w:rPr>
                <w:rFonts w:hint="eastAsia" w:ascii="黑体" w:eastAsia="黑体"/>
                <w:sz w:val="24"/>
              </w:rPr>
            </w:pPr>
            <w:r>
              <w:rPr>
                <w:rFonts w:hint="eastAsia" w:ascii="黑体" w:eastAsia="黑体"/>
                <w:sz w:val="24"/>
              </w:rPr>
              <w:t>分</w:t>
            </w:r>
          </w:p>
          <w:p>
            <w:pPr>
              <w:pStyle w:val="8"/>
              <w:spacing w:before="4" w:line="301" w:lineRule="exact"/>
              <w:ind w:left="126"/>
              <w:rPr>
                <w:rFonts w:hint="eastAsia" w:ascii="黑体" w:eastAsia="黑体"/>
                <w:sz w:val="24"/>
              </w:rPr>
            </w:pPr>
            <w:r>
              <w:rPr>
                <w:rFonts w:hint="eastAsia" w:ascii="黑体" w:eastAsia="黑体"/>
                <w:sz w:val="24"/>
              </w:rPr>
              <w:t>值</w:t>
            </w:r>
          </w:p>
        </w:tc>
        <w:tc>
          <w:tcPr>
            <w:tcW w:w="990" w:type="dxa"/>
            <w:vAlign w:val="top"/>
          </w:tcPr>
          <w:p>
            <w:pPr>
              <w:pStyle w:val="8"/>
              <w:spacing w:before="1"/>
              <w:ind w:left="254"/>
              <w:rPr>
                <w:rFonts w:hint="eastAsia" w:ascii="黑体" w:eastAsia="黑体"/>
                <w:sz w:val="24"/>
              </w:rPr>
            </w:pPr>
            <w:r>
              <w:rPr>
                <w:rFonts w:hint="eastAsia" w:ascii="黑体" w:eastAsia="黑体"/>
                <w:sz w:val="24"/>
              </w:rPr>
              <w:t>考核</w:t>
            </w:r>
          </w:p>
          <w:p>
            <w:pPr>
              <w:pStyle w:val="8"/>
              <w:spacing w:before="4" w:line="301" w:lineRule="exact"/>
              <w:ind w:left="254"/>
              <w:rPr>
                <w:rFonts w:hint="eastAsia" w:ascii="黑体" w:eastAsia="黑体"/>
                <w:sz w:val="24"/>
              </w:rPr>
            </w:pPr>
            <w:r>
              <w:rPr>
                <w:rFonts w:hint="eastAsia" w:ascii="黑体" w:eastAsia="黑体"/>
                <w:sz w:val="24"/>
              </w:rPr>
              <w:t>办法</w:t>
            </w:r>
          </w:p>
        </w:tc>
        <w:tc>
          <w:tcPr>
            <w:tcW w:w="3762" w:type="dxa"/>
            <w:vAlign w:val="top"/>
          </w:tcPr>
          <w:p>
            <w:pPr>
              <w:pStyle w:val="8"/>
              <w:spacing w:before="157"/>
              <w:ind w:left="89" w:right="81"/>
              <w:jc w:val="center"/>
              <w:rPr>
                <w:rFonts w:hint="eastAsia" w:ascii="黑体" w:eastAsia="黑体"/>
                <w:sz w:val="24"/>
              </w:rPr>
            </w:pPr>
            <w:r>
              <w:rPr>
                <w:rFonts w:hint="eastAsia" w:ascii="黑体" w:eastAsia="黑体"/>
                <w:sz w:val="24"/>
              </w:rPr>
              <w:t>评分标准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3" w:hRule="atLeast"/>
        </w:trPr>
        <w:tc>
          <w:tcPr>
            <w:tcW w:w="994" w:type="dxa"/>
            <w:vMerge w:val="restart"/>
            <w:vAlign w:val="top"/>
          </w:tcPr>
          <w:p>
            <w:pPr>
              <w:pStyle w:val="8"/>
              <w:rPr>
                <w:rFonts w:ascii="宋体"/>
                <w:sz w:val="24"/>
              </w:rPr>
            </w:pPr>
          </w:p>
          <w:p>
            <w:pPr>
              <w:pStyle w:val="8"/>
              <w:rPr>
                <w:rFonts w:ascii="宋体"/>
                <w:sz w:val="24"/>
              </w:rPr>
            </w:pPr>
          </w:p>
          <w:p>
            <w:pPr>
              <w:pStyle w:val="8"/>
              <w:rPr>
                <w:rFonts w:ascii="宋体"/>
                <w:sz w:val="24"/>
              </w:rPr>
            </w:pPr>
          </w:p>
          <w:p>
            <w:pPr>
              <w:pStyle w:val="8"/>
              <w:rPr>
                <w:rFonts w:ascii="宋体"/>
                <w:sz w:val="24"/>
              </w:rPr>
            </w:pPr>
          </w:p>
          <w:p>
            <w:pPr>
              <w:pStyle w:val="8"/>
              <w:rPr>
                <w:rFonts w:ascii="宋体"/>
                <w:sz w:val="24"/>
              </w:rPr>
            </w:pPr>
          </w:p>
          <w:p>
            <w:pPr>
              <w:pStyle w:val="8"/>
              <w:rPr>
                <w:rFonts w:ascii="宋体"/>
                <w:sz w:val="24"/>
              </w:rPr>
            </w:pPr>
          </w:p>
          <w:p>
            <w:pPr>
              <w:pStyle w:val="8"/>
              <w:rPr>
                <w:rFonts w:ascii="宋体"/>
                <w:sz w:val="24"/>
              </w:rPr>
            </w:pPr>
          </w:p>
          <w:p>
            <w:pPr>
              <w:pStyle w:val="8"/>
              <w:rPr>
                <w:rFonts w:ascii="宋体"/>
                <w:sz w:val="24"/>
              </w:rPr>
            </w:pPr>
          </w:p>
          <w:p>
            <w:pPr>
              <w:pStyle w:val="8"/>
              <w:rPr>
                <w:rFonts w:ascii="宋体"/>
                <w:sz w:val="24"/>
              </w:rPr>
            </w:pPr>
          </w:p>
          <w:p>
            <w:pPr>
              <w:pStyle w:val="8"/>
              <w:rPr>
                <w:rFonts w:ascii="宋体"/>
                <w:sz w:val="24"/>
              </w:rPr>
            </w:pPr>
          </w:p>
          <w:p>
            <w:pPr>
              <w:pStyle w:val="8"/>
              <w:spacing w:before="164" w:line="242" w:lineRule="auto"/>
              <w:ind w:left="134" w:right="123" w:firstLine="1"/>
              <w:jc w:val="center"/>
              <w:rPr>
                <w:rFonts w:hint="eastAsia" w:ascii="宋体" w:eastAsia="宋体"/>
                <w:b/>
                <w:sz w:val="24"/>
              </w:rPr>
            </w:pPr>
            <w:r>
              <w:rPr>
                <w:rFonts w:hint="eastAsia" w:ascii="宋体" w:eastAsia="宋体"/>
                <w:b/>
                <w:spacing w:val="-6"/>
                <w:sz w:val="24"/>
              </w:rPr>
              <w:t>园林绿</w:t>
            </w:r>
            <w:r>
              <w:rPr>
                <w:rFonts w:hint="eastAsia" w:ascii="宋体" w:eastAsia="宋体"/>
                <w:b/>
                <w:spacing w:val="-5"/>
                <w:w w:val="95"/>
                <w:sz w:val="24"/>
              </w:rPr>
              <w:t>化管理</w:t>
            </w:r>
          </w:p>
          <w:p>
            <w:pPr>
              <w:pStyle w:val="8"/>
              <w:spacing w:before="3"/>
              <w:ind w:left="174" w:right="165"/>
              <w:jc w:val="center"/>
              <w:rPr>
                <w:rFonts w:hint="eastAsia" w:ascii="宋体" w:eastAsia="宋体"/>
                <w:b/>
                <w:sz w:val="24"/>
              </w:rPr>
            </w:pPr>
            <w:r>
              <w:rPr>
                <w:rFonts w:hint="eastAsia" w:ascii="宋体" w:eastAsia="宋体"/>
                <w:b/>
                <w:sz w:val="24"/>
              </w:rPr>
              <w:t>（100</w:t>
            </w:r>
          </w:p>
          <w:p>
            <w:pPr>
              <w:pStyle w:val="8"/>
              <w:spacing w:before="5"/>
              <w:ind w:left="174" w:right="165"/>
              <w:jc w:val="center"/>
              <w:rPr>
                <w:rFonts w:hint="eastAsia" w:ascii="宋体" w:eastAsia="宋体"/>
                <w:b/>
                <w:sz w:val="24"/>
              </w:rPr>
            </w:pPr>
            <w:r>
              <w:rPr>
                <w:rFonts w:hint="eastAsia" w:ascii="宋体" w:eastAsia="宋体"/>
                <w:b/>
                <w:sz w:val="24"/>
              </w:rPr>
              <w:t>分）</w:t>
            </w:r>
          </w:p>
        </w:tc>
        <w:tc>
          <w:tcPr>
            <w:tcW w:w="912" w:type="dxa"/>
            <w:vAlign w:val="top"/>
          </w:tcPr>
          <w:p>
            <w:pPr>
              <w:pStyle w:val="8"/>
              <w:spacing w:before="59" w:line="242" w:lineRule="auto"/>
              <w:ind w:left="107" w:right="48"/>
              <w:rPr>
                <w:sz w:val="24"/>
              </w:rPr>
            </w:pPr>
            <w:r>
              <w:rPr>
                <w:sz w:val="24"/>
              </w:rPr>
              <w:t>粪 便 收运和处理</w:t>
            </w:r>
          </w:p>
        </w:tc>
        <w:tc>
          <w:tcPr>
            <w:tcW w:w="6816" w:type="dxa"/>
            <w:vAlign w:val="top"/>
          </w:tcPr>
          <w:p>
            <w:pPr>
              <w:pStyle w:val="8"/>
              <w:spacing w:before="216" w:line="242" w:lineRule="auto"/>
              <w:ind w:left="107" w:right="98"/>
              <w:rPr>
                <w:sz w:val="24"/>
              </w:rPr>
            </w:pPr>
            <w:r>
              <w:rPr>
                <w:spacing w:val="-21"/>
                <w:sz w:val="24"/>
              </w:rPr>
              <w:t>粪便及时清运、集中规范处置，确保化粪池无外溢、无堵塞，群众无</w:t>
            </w:r>
            <w:r>
              <w:rPr>
                <w:spacing w:val="-20"/>
                <w:sz w:val="24"/>
              </w:rPr>
              <w:t>投诉。</w:t>
            </w:r>
          </w:p>
        </w:tc>
        <w:tc>
          <w:tcPr>
            <w:tcW w:w="494" w:type="dxa"/>
            <w:vAlign w:val="top"/>
          </w:tcPr>
          <w:p>
            <w:pPr>
              <w:pStyle w:val="8"/>
              <w:rPr>
                <w:rFonts w:ascii="宋体"/>
                <w:sz w:val="29"/>
              </w:rPr>
            </w:pPr>
          </w:p>
          <w:p>
            <w:pPr>
              <w:pStyle w:val="8"/>
              <w:ind w:left="74" w:right="120"/>
              <w:jc w:val="center"/>
              <w:rPr>
                <w:sz w:val="24"/>
              </w:rPr>
            </w:pPr>
            <w:r>
              <w:rPr>
                <w:sz w:val="24"/>
              </w:rPr>
              <w:t>10</w:t>
            </w:r>
          </w:p>
        </w:tc>
        <w:tc>
          <w:tcPr>
            <w:tcW w:w="990" w:type="dxa"/>
            <w:vAlign w:val="top"/>
          </w:tcPr>
          <w:p>
            <w:pPr>
              <w:pStyle w:val="8"/>
              <w:spacing w:before="216" w:line="242" w:lineRule="auto"/>
              <w:ind w:left="107" w:right="140"/>
              <w:rPr>
                <w:sz w:val="24"/>
              </w:rPr>
            </w:pPr>
            <w:r>
              <w:rPr>
                <w:sz w:val="24"/>
              </w:rPr>
              <w:t>查资料看现场</w:t>
            </w:r>
          </w:p>
        </w:tc>
        <w:tc>
          <w:tcPr>
            <w:tcW w:w="3762" w:type="dxa"/>
            <w:vAlign w:val="top"/>
          </w:tcPr>
          <w:p>
            <w:pPr>
              <w:pStyle w:val="8"/>
              <w:rPr>
                <w:rFonts w:ascii="宋体"/>
                <w:sz w:val="29"/>
              </w:rPr>
            </w:pPr>
          </w:p>
          <w:p>
            <w:pPr>
              <w:pStyle w:val="8"/>
              <w:ind w:left="107"/>
              <w:rPr>
                <w:sz w:val="24"/>
              </w:rPr>
            </w:pPr>
            <w:r>
              <w:rPr>
                <w:sz w:val="24"/>
              </w:rPr>
              <w:t>每项每次（处）不达标，扣1 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9" w:hRule="atLeast"/>
        </w:trPr>
        <w:tc>
          <w:tcPr>
            <w:tcW w:w="994" w:type="dxa"/>
            <w:vMerge w:val="continue"/>
            <w:tcBorders>
              <w:top w:val="nil"/>
            </w:tcBorders>
            <w:vAlign w:val="top"/>
          </w:tcPr>
          <w:p>
            <w:pPr>
              <w:rPr>
                <w:sz w:val="2"/>
                <w:szCs w:val="2"/>
              </w:rPr>
            </w:pPr>
          </w:p>
        </w:tc>
        <w:tc>
          <w:tcPr>
            <w:tcW w:w="912" w:type="dxa"/>
            <w:vAlign w:val="top"/>
          </w:tcPr>
          <w:p>
            <w:pPr>
              <w:pStyle w:val="8"/>
              <w:rPr>
                <w:rFonts w:ascii="宋体"/>
                <w:sz w:val="24"/>
              </w:rPr>
            </w:pPr>
          </w:p>
          <w:p>
            <w:pPr>
              <w:pStyle w:val="8"/>
              <w:rPr>
                <w:rFonts w:ascii="宋体"/>
                <w:sz w:val="24"/>
              </w:rPr>
            </w:pPr>
          </w:p>
          <w:p>
            <w:pPr>
              <w:pStyle w:val="8"/>
              <w:rPr>
                <w:rFonts w:ascii="宋体"/>
                <w:sz w:val="24"/>
              </w:rPr>
            </w:pPr>
          </w:p>
          <w:p>
            <w:pPr>
              <w:pStyle w:val="8"/>
              <w:spacing w:before="6"/>
              <w:rPr>
                <w:rFonts w:ascii="宋体"/>
                <w:sz w:val="25"/>
              </w:rPr>
            </w:pPr>
          </w:p>
          <w:p>
            <w:pPr>
              <w:pStyle w:val="8"/>
              <w:spacing w:line="242" w:lineRule="auto"/>
              <w:ind w:left="215" w:right="204"/>
              <w:rPr>
                <w:sz w:val="24"/>
              </w:rPr>
            </w:pPr>
            <w:r>
              <w:rPr>
                <w:sz w:val="24"/>
              </w:rPr>
              <w:t>景观效果</w:t>
            </w:r>
          </w:p>
        </w:tc>
        <w:tc>
          <w:tcPr>
            <w:tcW w:w="6816" w:type="dxa"/>
            <w:vAlign w:val="top"/>
          </w:tcPr>
          <w:p>
            <w:pPr>
              <w:pStyle w:val="8"/>
              <w:spacing w:before="1"/>
              <w:ind w:left="107" w:right="98"/>
              <w:jc w:val="both"/>
              <w:rPr>
                <w:sz w:val="24"/>
              </w:rPr>
            </w:pPr>
            <w:r>
              <w:rPr>
                <w:spacing w:val="-21"/>
                <w:sz w:val="24"/>
              </w:rPr>
              <w:t>园林植物长势良好，无死株缺株、枯枝败叶、明显病虫害。草坪及地</w:t>
            </w:r>
            <w:r>
              <w:rPr>
                <w:spacing w:val="-20"/>
                <w:position w:val="1"/>
                <w:sz w:val="24"/>
              </w:rPr>
              <w:t>被植物覆盖率达</w:t>
            </w:r>
            <w:r>
              <w:rPr>
                <w:spacing w:val="34"/>
                <w:position w:val="1"/>
                <w:sz w:val="24"/>
              </w:rPr>
              <w:t>到</w:t>
            </w:r>
            <w:r>
              <w:rPr>
                <w:spacing w:val="-5"/>
                <w:position w:val="1"/>
                <w:sz w:val="24"/>
              </w:rPr>
              <w:t>98</w:t>
            </w:r>
            <w:r>
              <w:rPr>
                <w:spacing w:val="-16"/>
                <w:position w:val="1"/>
                <w:sz w:val="24"/>
              </w:rPr>
              <w:t xml:space="preserve"> </w:t>
            </w:r>
            <w:r>
              <w:rPr>
                <w:spacing w:val="-16"/>
                <w:sz w:val="24"/>
              </w:rPr>
              <w:drawing>
                <wp:inline distT="0" distB="0" distL="114300" distR="114300">
                  <wp:extent cx="66675" cy="117475"/>
                  <wp:effectExtent l="0" t="0" r="9525" b="15875"/>
                  <wp:docPr id="15"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0"/>
                          <pic:cNvPicPr>
                            <a:picLocks noChangeAspect="1"/>
                          </pic:cNvPicPr>
                        </pic:nvPicPr>
                        <pic:blipFill>
                          <a:blip r:embed="rId6"/>
                          <a:stretch>
                            <a:fillRect/>
                          </a:stretch>
                        </pic:blipFill>
                        <pic:spPr>
                          <a:xfrm>
                            <a:off x="0" y="0"/>
                            <a:ext cx="66675" cy="117475"/>
                          </a:xfrm>
                          <a:prstGeom prst="rect">
                            <a:avLst/>
                          </a:prstGeom>
                          <a:noFill/>
                          <a:ln w="9525">
                            <a:noFill/>
                          </a:ln>
                        </pic:spPr>
                      </pic:pic>
                    </a:graphicData>
                  </a:graphic>
                </wp:inline>
              </w:drawing>
            </w:r>
            <w:r>
              <w:rPr>
                <w:spacing w:val="-20"/>
                <w:position w:val="1"/>
                <w:sz w:val="24"/>
              </w:rPr>
              <w:t>，杂草率低</w:t>
            </w:r>
            <w:r>
              <w:rPr>
                <w:spacing w:val="36"/>
                <w:position w:val="1"/>
                <w:sz w:val="24"/>
              </w:rPr>
              <w:t>于</w:t>
            </w:r>
            <w:r>
              <w:rPr>
                <w:spacing w:val="-6"/>
                <w:position w:val="1"/>
                <w:sz w:val="24"/>
              </w:rPr>
              <w:t>5</w:t>
            </w:r>
            <w:r>
              <w:rPr>
                <w:spacing w:val="-6"/>
                <w:sz w:val="24"/>
              </w:rPr>
              <w:drawing>
                <wp:inline distT="0" distB="0" distL="114300" distR="114300">
                  <wp:extent cx="66675" cy="117475"/>
                  <wp:effectExtent l="0" t="0" r="9525" b="15875"/>
                  <wp:docPr id="14"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1"/>
                          <pic:cNvPicPr>
                            <a:picLocks noChangeAspect="1"/>
                          </pic:cNvPicPr>
                        </pic:nvPicPr>
                        <pic:blipFill>
                          <a:blip r:embed="rId6"/>
                          <a:stretch>
                            <a:fillRect/>
                          </a:stretch>
                        </pic:blipFill>
                        <pic:spPr>
                          <a:xfrm>
                            <a:off x="0" y="0"/>
                            <a:ext cx="66675" cy="117475"/>
                          </a:xfrm>
                          <a:prstGeom prst="rect">
                            <a:avLst/>
                          </a:prstGeom>
                          <a:noFill/>
                          <a:ln w="9525">
                            <a:noFill/>
                          </a:ln>
                        </pic:spPr>
                      </pic:pic>
                    </a:graphicData>
                  </a:graphic>
                </wp:inline>
              </w:drawing>
            </w:r>
            <w:r>
              <w:rPr>
                <w:position w:val="1"/>
                <w:sz w:val="24"/>
              </w:rPr>
              <w:t>。</w:t>
            </w:r>
          </w:p>
          <w:p>
            <w:pPr>
              <w:pStyle w:val="8"/>
              <w:spacing w:before="9" w:line="242" w:lineRule="auto"/>
              <w:ind w:left="107" w:right="98"/>
              <w:jc w:val="both"/>
              <w:rPr>
                <w:sz w:val="24"/>
              </w:rPr>
            </w:pPr>
            <w:r>
              <w:rPr>
                <w:spacing w:val="-5"/>
                <w:sz w:val="24"/>
              </w:rPr>
              <w:t>10</w:t>
            </w:r>
            <w:r>
              <w:rPr>
                <w:spacing w:val="-76"/>
                <w:sz w:val="24"/>
              </w:rPr>
              <w:t xml:space="preserve"> </w:t>
            </w:r>
            <w:r>
              <w:rPr>
                <w:rFonts w:hint="eastAsia" w:ascii="宋体" w:eastAsia="宋体"/>
                <w:spacing w:val="-20"/>
                <w:sz w:val="24"/>
              </w:rPr>
              <w:t>㎡</w:t>
            </w:r>
            <w:r>
              <w:rPr>
                <w:spacing w:val="-14"/>
                <w:sz w:val="24"/>
              </w:rPr>
              <w:t>绿地内斑秃少于</w:t>
            </w:r>
            <w:r>
              <w:rPr>
                <w:sz w:val="24"/>
              </w:rPr>
              <w:t>2</w:t>
            </w:r>
            <w:r>
              <w:rPr>
                <w:spacing w:val="-26"/>
                <w:sz w:val="24"/>
              </w:rPr>
              <w:t xml:space="preserve"> 块，单块斑秃面积低于</w:t>
            </w:r>
            <w:r>
              <w:rPr>
                <w:sz w:val="24"/>
              </w:rPr>
              <w:t>1</w:t>
            </w:r>
            <w:r>
              <w:rPr>
                <w:spacing w:val="-74"/>
                <w:sz w:val="24"/>
              </w:rPr>
              <w:t xml:space="preserve"> </w:t>
            </w:r>
            <w:r>
              <w:rPr>
                <w:rFonts w:hint="eastAsia" w:ascii="宋体" w:eastAsia="宋体"/>
                <w:spacing w:val="-21"/>
                <w:sz w:val="24"/>
              </w:rPr>
              <w:t>㎡</w:t>
            </w:r>
            <w:r>
              <w:rPr>
                <w:spacing w:val="-26"/>
                <w:sz w:val="24"/>
              </w:rPr>
              <w:t>。绿地内整洁无杂</w:t>
            </w:r>
            <w:r>
              <w:rPr>
                <w:spacing w:val="-21"/>
                <w:sz w:val="24"/>
              </w:rPr>
              <w:t>物，设置统一的标识牌、警示牌，无毁绿、占绿、乱搭乱建、乱停乱</w:t>
            </w:r>
            <w:r>
              <w:rPr>
                <w:spacing w:val="-20"/>
                <w:sz w:val="24"/>
              </w:rPr>
              <w:t>放行为。</w:t>
            </w:r>
          </w:p>
          <w:p>
            <w:pPr>
              <w:pStyle w:val="8"/>
              <w:spacing w:before="4" w:line="242" w:lineRule="auto"/>
              <w:ind w:left="107" w:right="-15"/>
              <w:rPr>
                <w:sz w:val="24"/>
              </w:rPr>
            </w:pPr>
            <w:r>
              <w:rPr>
                <w:spacing w:val="-27"/>
                <w:sz w:val="24"/>
              </w:rPr>
              <w:t>乔灌木花草配置科学合理、美观生态，修剪及时。树木无钉、捆、挂、</w:t>
            </w:r>
            <w:r>
              <w:rPr>
                <w:spacing w:val="-21"/>
                <w:sz w:val="24"/>
              </w:rPr>
              <w:t>贴现象，无漂浮物，对危树、风雨倒树及时扶正、清理。各类树穴、</w:t>
            </w:r>
            <w:r>
              <w:rPr>
                <w:spacing w:val="-20"/>
                <w:sz w:val="24"/>
              </w:rPr>
              <w:t>绿化带围石完整，无泥沙外溢。</w:t>
            </w:r>
          </w:p>
          <w:p>
            <w:pPr>
              <w:pStyle w:val="8"/>
              <w:spacing w:before="3" w:line="308" w:lineRule="exact"/>
              <w:ind w:left="107" w:right="96"/>
              <w:rPr>
                <w:sz w:val="24"/>
              </w:rPr>
            </w:pPr>
            <w:r>
              <w:rPr>
                <w:spacing w:val="-20"/>
                <w:sz w:val="24"/>
              </w:rPr>
              <w:t>林荫路推广率达</w:t>
            </w:r>
            <w:r>
              <w:rPr>
                <w:sz w:val="24"/>
              </w:rPr>
              <w:t>到</w:t>
            </w:r>
            <w:r>
              <w:rPr>
                <w:spacing w:val="-68"/>
                <w:sz w:val="24"/>
              </w:rPr>
              <w:t xml:space="preserve"> </w:t>
            </w:r>
            <w:r>
              <w:rPr>
                <w:spacing w:val="-10"/>
                <w:sz w:val="24"/>
              </w:rPr>
              <w:t>8</w:t>
            </w:r>
            <w:r>
              <w:rPr>
                <w:spacing w:val="-5"/>
                <w:sz w:val="24"/>
              </w:rPr>
              <w:t>6</w:t>
            </w:r>
            <w:r>
              <w:rPr>
                <w:spacing w:val="-5"/>
                <w:sz w:val="24"/>
              </w:rPr>
              <w:drawing>
                <wp:inline distT="0" distB="0" distL="114300" distR="114300">
                  <wp:extent cx="66675" cy="117475"/>
                  <wp:effectExtent l="0" t="0" r="9525" b="15875"/>
                  <wp:docPr id="16"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2"/>
                          <pic:cNvPicPr>
                            <a:picLocks noChangeAspect="1"/>
                          </pic:cNvPicPr>
                        </pic:nvPicPr>
                        <pic:blipFill>
                          <a:blip r:embed="rId6"/>
                          <a:stretch>
                            <a:fillRect/>
                          </a:stretch>
                        </pic:blipFill>
                        <pic:spPr>
                          <a:xfrm>
                            <a:off x="0" y="0"/>
                            <a:ext cx="66675" cy="117475"/>
                          </a:xfrm>
                          <a:prstGeom prst="rect">
                            <a:avLst/>
                          </a:prstGeom>
                          <a:noFill/>
                          <a:ln w="9525">
                            <a:noFill/>
                          </a:ln>
                        </pic:spPr>
                      </pic:pic>
                    </a:graphicData>
                  </a:graphic>
                </wp:inline>
              </w:drawing>
            </w:r>
            <w:r>
              <w:rPr>
                <w:spacing w:val="-20"/>
                <w:sz w:val="24"/>
              </w:rPr>
              <w:t>（道路红线宽度不低</w:t>
            </w:r>
            <w:r>
              <w:rPr>
                <w:sz w:val="24"/>
              </w:rPr>
              <w:t>于</w:t>
            </w:r>
            <w:r>
              <w:rPr>
                <w:spacing w:val="-68"/>
                <w:sz w:val="24"/>
              </w:rPr>
              <w:t xml:space="preserve"> </w:t>
            </w:r>
            <w:r>
              <w:rPr>
                <w:spacing w:val="-10"/>
                <w:sz w:val="24"/>
              </w:rPr>
              <w:t>1</w:t>
            </w:r>
            <w:r>
              <w:rPr>
                <w:sz w:val="24"/>
              </w:rPr>
              <w:t>2</w:t>
            </w:r>
            <w:r>
              <w:rPr>
                <w:spacing w:val="-58"/>
                <w:sz w:val="24"/>
              </w:rPr>
              <w:t xml:space="preserve"> </w:t>
            </w:r>
            <w:r>
              <w:rPr>
                <w:spacing w:val="-20"/>
                <w:sz w:val="24"/>
              </w:rPr>
              <w:t>米</w:t>
            </w:r>
            <w:r>
              <w:rPr>
                <w:spacing w:val="-132"/>
                <w:sz w:val="24"/>
              </w:rPr>
              <w:t>）</w:t>
            </w:r>
            <w:r>
              <w:rPr>
                <w:spacing w:val="-20"/>
                <w:sz w:val="24"/>
              </w:rPr>
              <w:t>，积极推广林</w:t>
            </w:r>
            <w:r>
              <w:rPr>
                <w:spacing w:val="-31"/>
                <w:sz w:val="24"/>
              </w:rPr>
              <w:t>荫</w:t>
            </w:r>
            <w:r>
              <w:rPr>
                <w:spacing w:val="-20"/>
                <w:sz w:val="24"/>
              </w:rPr>
              <w:t>停车场。</w:t>
            </w:r>
          </w:p>
        </w:tc>
        <w:tc>
          <w:tcPr>
            <w:tcW w:w="494" w:type="dxa"/>
            <w:vAlign w:val="top"/>
          </w:tcPr>
          <w:p>
            <w:pPr>
              <w:pStyle w:val="8"/>
              <w:rPr>
                <w:rFonts w:ascii="宋体"/>
                <w:sz w:val="24"/>
              </w:rPr>
            </w:pPr>
          </w:p>
          <w:p>
            <w:pPr>
              <w:pStyle w:val="8"/>
              <w:rPr>
                <w:rFonts w:ascii="宋体"/>
                <w:sz w:val="24"/>
              </w:rPr>
            </w:pPr>
          </w:p>
          <w:p>
            <w:pPr>
              <w:pStyle w:val="8"/>
              <w:rPr>
                <w:rFonts w:ascii="宋体"/>
                <w:sz w:val="24"/>
              </w:rPr>
            </w:pPr>
          </w:p>
          <w:p>
            <w:pPr>
              <w:pStyle w:val="8"/>
              <w:rPr>
                <w:rFonts w:ascii="宋体"/>
                <w:sz w:val="24"/>
              </w:rPr>
            </w:pPr>
          </w:p>
          <w:p>
            <w:pPr>
              <w:pStyle w:val="8"/>
              <w:spacing w:before="175"/>
              <w:ind w:left="74" w:right="120"/>
              <w:jc w:val="center"/>
              <w:rPr>
                <w:sz w:val="24"/>
              </w:rPr>
            </w:pPr>
            <w:r>
              <w:rPr>
                <w:sz w:val="24"/>
              </w:rPr>
              <w:t>25</w:t>
            </w:r>
          </w:p>
        </w:tc>
        <w:tc>
          <w:tcPr>
            <w:tcW w:w="990" w:type="dxa"/>
            <w:vAlign w:val="top"/>
          </w:tcPr>
          <w:p>
            <w:pPr>
              <w:pStyle w:val="8"/>
              <w:rPr>
                <w:rFonts w:ascii="宋体"/>
                <w:sz w:val="24"/>
              </w:rPr>
            </w:pPr>
          </w:p>
          <w:p>
            <w:pPr>
              <w:pStyle w:val="8"/>
              <w:rPr>
                <w:rFonts w:ascii="宋体"/>
                <w:sz w:val="24"/>
              </w:rPr>
            </w:pPr>
          </w:p>
          <w:p>
            <w:pPr>
              <w:pStyle w:val="8"/>
              <w:rPr>
                <w:rFonts w:ascii="宋体"/>
                <w:sz w:val="24"/>
              </w:rPr>
            </w:pPr>
          </w:p>
          <w:p>
            <w:pPr>
              <w:pStyle w:val="8"/>
              <w:spacing w:before="6"/>
              <w:rPr>
                <w:rFonts w:ascii="宋体"/>
                <w:sz w:val="25"/>
              </w:rPr>
            </w:pPr>
          </w:p>
          <w:p>
            <w:pPr>
              <w:pStyle w:val="8"/>
              <w:spacing w:line="242" w:lineRule="auto"/>
              <w:ind w:left="107" w:right="140"/>
              <w:rPr>
                <w:sz w:val="24"/>
              </w:rPr>
            </w:pPr>
            <w:r>
              <w:rPr>
                <w:sz w:val="24"/>
              </w:rPr>
              <w:t>查资料看现场</w:t>
            </w:r>
          </w:p>
        </w:tc>
        <w:tc>
          <w:tcPr>
            <w:tcW w:w="3762" w:type="dxa"/>
            <w:vAlign w:val="top"/>
          </w:tcPr>
          <w:p>
            <w:pPr>
              <w:pStyle w:val="8"/>
              <w:rPr>
                <w:rFonts w:ascii="宋体"/>
                <w:sz w:val="24"/>
              </w:rPr>
            </w:pPr>
          </w:p>
          <w:p>
            <w:pPr>
              <w:pStyle w:val="8"/>
              <w:rPr>
                <w:rFonts w:ascii="宋体"/>
                <w:sz w:val="24"/>
              </w:rPr>
            </w:pPr>
          </w:p>
          <w:p>
            <w:pPr>
              <w:pStyle w:val="8"/>
              <w:rPr>
                <w:rFonts w:ascii="宋体"/>
                <w:sz w:val="24"/>
              </w:rPr>
            </w:pPr>
          </w:p>
          <w:p>
            <w:pPr>
              <w:pStyle w:val="8"/>
              <w:spacing w:before="170" w:line="242" w:lineRule="auto"/>
              <w:ind w:left="48" w:right="380"/>
              <w:rPr>
                <w:sz w:val="24"/>
              </w:rPr>
            </w:pPr>
            <w:r>
              <w:rPr>
                <w:spacing w:val="-21"/>
                <w:sz w:val="24"/>
              </w:rPr>
              <w:t>每项每次（处）</w:t>
            </w:r>
            <w:r>
              <w:rPr>
                <w:spacing w:val="-10"/>
                <w:sz w:val="24"/>
              </w:rPr>
              <w:t>不达标，扣</w:t>
            </w:r>
            <w:r>
              <w:rPr>
                <w:sz w:val="24"/>
              </w:rPr>
              <w:t>1</w:t>
            </w:r>
            <w:r>
              <w:rPr>
                <w:spacing w:val="-32"/>
                <w:sz w:val="24"/>
              </w:rPr>
              <w:t xml:space="preserve"> 分。</w:t>
            </w:r>
            <w:r>
              <w:rPr>
                <w:spacing w:val="-20"/>
                <w:sz w:val="24"/>
              </w:rPr>
              <w:t>林荫路推广率每</w:t>
            </w:r>
            <w:r>
              <w:rPr>
                <w:spacing w:val="34"/>
                <w:sz w:val="24"/>
              </w:rPr>
              <w:t>低</w:t>
            </w:r>
            <w:r>
              <w:rPr>
                <w:spacing w:val="-5"/>
                <w:sz w:val="24"/>
              </w:rPr>
              <w:t>1</w:t>
            </w:r>
            <w:r>
              <w:rPr>
                <w:spacing w:val="-5"/>
                <w:sz w:val="24"/>
              </w:rPr>
              <w:drawing>
                <wp:inline distT="0" distB="0" distL="114300" distR="114300">
                  <wp:extent cx="66675" cy="117475"/>
                  <wp:effectExtent l="0" t="0" r="9525" b="15875"/>
                  <wp:docPr id="22"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13"/>
                          <pic:cNvPicPr>
                            <a:picLocks noChangeAspect="1"/>
                          </pic:cNvPicPr>
                        </pic:nvPicPr>
                        <pic:blipFill>
                          <a:blip r:embed="rId6"/>
                          <a:stretch>
                            <a:fillRect/>
                          </a:stretch>
                        </pic:blipFill>
                        <pic:spPr>
                          <a:xfrm>
                            <a:off x="0" y="0"/>
                            <a:ext cx="66675" cy="117475"/>
                          </a:xfrm>
                          <a:prstGeom prst="rect">
                            <a:avLst/>
                          </a:prstGeom>
                          <a:noFill/>
                          <a:ln w="9525">
                            <a:noFill/>
                          </a:ln>
                        </pic:spPr>
                      </pic:pic>
                    </a:graphicData>
                  </a:graphic>
                </wp:inline>
              </w:drawing>
            </w:r>
            <w:r>
              <w:rPr>
                <w:spacing w:val="-20"/>
                <w:sz w:val="24"/>
              </w:rPr>
              <w:t>，</w:t>
            </w:r>
            <w:r>
              <w:rPr>
                <w:spacing w:val="36"/>
                <w:sz w:val="24"/>
              </w:rPr>
              <w:t>扣</w:t>
            </w:r>
            <w:r>
              <w:rPr>
                <w:sz w:val="24"/>
              </w:rPr>
              <w:t>2</w:t>
            </w:r>
            <w:r>
              <w:rPr>
                <w:spacing w:val="-76"/>
                <w:sz w:val="24"/>
              </w:rPr>
              <w:t xml:space="preserve"> </w:t>
            </w:r>
            <w:r>
              <w:rPr>
                <w:spacing w:val="-21"/>
                <w:sz w:val="24"/>
              </w:rPr>
              <w:t>分</w:t>
            </w:r>
            <w:r>
              <w:rPr>
                <w:sz w:val="24"/>
              </w:rPr>
              <w:t>。</w:t>
            </w:r>
            <w:r>
              <w:rPr>
                <w:spacing w:val="-14"/>
                <w:sz w:val="24"/>
              </w:rPr>
              <w:t>未推广林荫停车场扣</w:t>
            </w:r>
            <w:r>
              <w:rPr>
                <w:sz w:val="24"/>
              </w:rPr>
              <w:t>2</w:t>
            </w:r>
            <w:r>
              <w:rPr>
                <w:spacing w:val="-39"/>
                <w:sz w:val="24"/>
              </w:rPr>
              <w:t xml:space="preserve"> 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44" w:hRule="atLeast"/>
        </w:trPr>
        <w:tc>
          <w:tcPr>
            <w:tcW w:w="994" w:type="dxa"/>
            <w:vMerge w:val="continue"/>
            <w:tcBorders>
              <w:top w:val="nil"/>
            </w:tcBorders>
            <w:vAlign w:val="top"/>
          </w:tcPr>
          <w:p>
            <w:pPr>
              <w:rPr>
                <w:sz w:val="2"/>
                <w:szCs w:val="2"/>
              </w:rPr>
            </w:pPr>
          </w:p>
        </w:tc>
        <w:tc>
          <w:tcPr>
            <w:tcW w:w="912" w:type="dxa"/>
            <w:vAlign w:val="top"/>
          </w:tcPr>
          <w:p>
            <w:pPr>
              <w:pStyle w:val="8"/>
              <w:rPr>
                <w:rFonts w:ascii="宋体"/>
                <w:sz w:val="24"/>
              </w:rPr>
            </w:pPr>
          </w:p>
          <w:p>
            <w:pPr>
              <w:pStyle w:val="8"/>
              <w:rPr>
                <w:rFonts w:ascii="宋体"/>
                <w:sz w:val="24"/>
              </w:rPr>
            </w:pPr>
          </w:p>
          <w:p>
            <w:pPr>
              <w:pStyle w:val="8"/>
              <w:rPr>
                <w:rFonts w:ascii="宋体"/>
                <w:sz w:val="24"/>
              </w:rPr>
            </w:pPr>
          </w:p>
          <w:p>
            <w:pPr>
              <w:pStyle w:val="8"/>
              <w:rPr>
                <w:rFonts w:ascii="宋体"/>
                <w:sz w:val="24"/>
              </w:rPr>
            </w:pPr>
          </w:p>
          <w:p>
            <w:pPr>
              <w:pStyle w:val="8"/>
              <w:rPr>
                <w:rFonts w:ascii="宋体"/>
                <w:sz w:val="18"/>
              </w:rPr>
            </w:pPr>
          </w:p>
          <w:p>
            <w:pPr>
              <w:pStyle w:val="8"/>
              <w:spacing w:line="242" w:lineRule="auto"/>
              <w:ind w:left="215" w:right="204"/>
              <w:rPr>
                <w:sz w:val="24"/>
              </w:rPr>
            </w:pPr>
            <w:r>
              <w:rPr>
                <w:sz w:val="24"/>
              </w:rPr>
              <w:t>植物管养</w:t>
            </w:r>
          </w:p>
        </w:tc>
        <w:tc>
          <w:tcPr>
            <w:tcW w:w="6816" w:type="dxa"/>
            <w:vAlign w:val="top"/>
          </w:tcPr>
          <w:p>
            <w:pPr>
              <w:pStyle w:val="8"/>
              <w:spacing w:before="1" w:line="242" w:lineRule="auto"/>
              <w:ind w:left="107" w:right="96"/>
              <w:jc w:val="both"/>
              <w:rPr>
                <w:sz w:val="24"/>
              </w:rPr>
            </w:pPr>
            <w:r>
              <w:rPr>
                <w:spacing w:val="-19"/>
                <w:sz w:val="24"/>
              </w:rPr>
              <w:t>加大各类公共绿地养护投入，行道树养护费不低于</w:t>
            </w:r>
            <w:r>
              <w:rPr>
                <w:spacing w:val="-5"/>
                <w:sz w:val="24"/>
              </w:rPr>
              <w:t>15</w:t>
            </w:r>
            <w:r>
              <w:rPr>
                <w:spacing w:val="-49"/>
                <w:sz w:val="24"/>
              </w:rPr>
              <w:t xml:space="preserve"> 元</w:t>
            </w:r>
            <w:r>
              <w:rPr>
                <w:spacing w:val="-11"/>
                <w:sz w:val="24"/>
              </w:rPr>
              <w:t>/</w:t>
            </w:r>
            <w:r>
              <w:rPr>
                <w:spacing w:val="-21"/>
                <w:sz w:val="24"/>
              </w:rPr>
              <w:t xml:space="preserve">株，其它绿地养护费不低于 </w:t>
            </w:r>
            <w:r>
              <w:rPr>
                <w:spacing w:val="-7"/>
                <w:sz w:val="24"/>
              </w:rPr>
              <w:t>2.5</w:t>
            </w:r>
            <w:r>
              <w:rPr>
                <w:spacing w:val="-22"/>
                <w:sz w:val="24"/>
              </w:rPr>
              <w:t xml:space="preserve"> 元</w:t>
            </w:r>
            <w:r>
              <w:rPr>
                <w:spacing w:val="-10"/>
                <w:sz w:val="24"/>
              </w:rPr>
              <w:t>/</w:t>
            </w:r>
            <w:r>
              <w:rPr>
                <w:spacing w:val="-21"/>
                <w:sz w:val="24"/>
              </w:rPr>
              <w:t>平方米。树木修剪科学合理，行道树保持树干、树型优美，与交通标识、架空线等其它设施保持安全距离。同一道路行道树的树型和分枝点高度基本一致。草坪定期进行修剪，高度</w:t>
            </w:r>
            <w:r>
              <w:rPr>
                <w:spacing w:val="-19"/>
                <w:sz w:val="24"/>
              </w:rPr>
              <w:t xml:space="preserve">控制在 </w:t>
            </w:r>
            <w:r>
              <w:rPr>
                <w:spacing w:val="-8"/>
                <w:sz w:val="24"/>
              </w:rPr>
              <w:t>10cm</w:t>
            </w:r>
            <w:r>
              <w:rPr>
                <w:spacing w:val="-22"/>
                <w:sz w:val="24"/>
              </w:rPr>
              <w:t xml:space="preserve"> 以内。绿篱、模纹要适时造型、及时修整，保持整齐美</w:t>
            </w:r>
            <w:r>
              <w:rPr>
                <w:spacing w:val="-20"/>
                <w:sz w:val="24"/>
              </w:rPr>
              <w:t>观。</w:t>
            </w:r>
          </w:p>
          <w:p>
            <w:pPr>
              <w:pStyle w:val="8"/>
              <w:spacing w:before="8" w:line="242" w:lineRule="auto"/>
              <w:ind w:left="107" w:right="97"/>
              <w:rPr>
                <w:sz w:val="24"/>
              </w:rPr>
            </w:pPr>
            <w:r>
              <w:rPr>
                <w:spacing w:val="-21"/>
                <w:sz w:val="24"/>
              </w:rPr>
              <w:t>绿地、草坪及时浇水灌溉，严禁用高压水流冲灌树木，喷灌时应定时</w:t>
            </w:r>
            <w:r>
              <w:rPr>
                <w:spacing w:val="-20"/>
                <w:sz w:val="24"/>
              </w:rPr>
              <w:t xml:space="preserve">开关、专人看管。在天气条件允许情况下，每周对植物喷水除尘。 </w:t>
            </w:r>
            <w:r>
              <w:rPr>
                <w:spacing w:val="-15"/>
                <w:sz w:val="24"/>
              </w:rPr>
              <w:t>每年春、秋季施肥</w:t>
            </w:r>
            <w:r>
              <w:rPr>
                <w:spacing w:val="-7"/>
                <w:sz w:val="24"/>
              </w:rPr>
              <w:t>2-3</w:t>
            </w:r>
            <w:r>
              <w:rPr>
                <w:spacing w:val="-29"/>
                <w:sz w:val="24"/>
              </w:rPr>
              <w:t xml:space="preserve"> 次，用量准确，撒施均匀，无烧苗、肥料裸露</w:t>
            </w:r>
            <w:r>
              <w:rPr>
                <w:spacing w:val="-20"/>
                <w:sz w:val="24"/>
              </w:rPr>
              <w:t>现象。</w:t>
            </w:r>
          </w:p>
          <w:p>
            <w:pPr>
              <w:pStyle w:val="8"/>
              <w:spacing w:before="6"/>
              <w:ind w:left="107"/>
              <w:rPr>
                <w:sz w:val="24"/>
              </w:rPr>
            </w:pPr>
            <w:r>
              <w:rPr>
                <w:sz w:val="24"/>
              </w:rPr>
              <w:t>及时防控、处置病虫害，遇极端天气及时采取防护措施。</w:t>
            </w:r>
          </w:p>
        </w:tc>
        <w:tc>
          <w:tcPr>
            <w:tcW w:w="494" w:type="dxa"/>
            <w:vAlign w:val="top"/>
          </w:tcPr>
          <w:p>
            <w:pPr>
              <w:pStyle w:val="8"/>
              <w:rPr>
                <w:rFonts w:ascii="宋体"/>
                <w:sz w:val="24"/>
              </w:rPr>
            </w:pPr>
          </w:p>
          <w:p>
            <w:pPr>
              <w:pStyle w:val="8"/>
              <w:rPr>
                <w:rFonts w:ascii="宋体"/>
                <w:sz w:val="24"/>
              </w:rPr>
            </w:pPr>
          </w:p>
          <w:p>
            <w:pPr>
              <w:pStyle w:val="8"/>
              <w:rPr>
                <w:rFonts w:ascii="宋体"/>
                <w:sz w:val="24"/>
              </w:rPr>
            </w:pPr>
          </w:p>
          <w:p>
            <w:pPr>
              <w:pStyle w:val="8"/>
              <w:rPr>
                <w:rFonts w:ascii="宋体"/>
                <w:sz w:val="24"/>
              </w:rPr>
            </w:pPr>
          </w:p>
          <w:p>
            <w:pPr>
              <w:pStyle w:val="8"/>
              <w:spacing w:before="3"/>
              <w:rPr>
                <w:rFonts w:ascii="宋体"/>
                <w:sz w:val="30"/>
              </w:rPr>
            </w:pPr>
          </w:p>
          <w:p>
            <w:pPr>
              <w:pStyle w:val="8"/>
              <w:ind w:left="74" w:right="120"/>
              <w:jc w:val="center"/>
              <w:rPr>
                <w:sz w:val="24"/>
              </w:rPr>
            </w:pPr>
            <w:r>
              <w:rPr>
                <w:sz w:val="24"/>
              </w:rPr>
              <w:t>25</w:t>
            </w:r>
          </w:p>
        </w:tc>
        <w:tc>
          <w:tcPr>
            <w:tcW w:w="990" w:type="dxa"/>
            <w:vAlign w:val="top"/>
          </w:tcPr>
          <w:p>
            <w:pPr>
              <w:pStyle w:val="8"/>
              <w:rPr>
                <w:rFonts w:ascii="宋体"/>
                <w:sz w:val="24"/>
              </w:rPr>
            </w:pPr>
          </w:p>
          <w:p>
            <w:pPr>
              <w:pStyle w:val="8"/>
              <w:rPr>
                <w:rFonts w:ascii="宋体"/>
                <w:sz w:val="24"/>
              </w:rPr>
            </w:pPr>
          </w:p>
          <w:p>
            <w:pPr>
              <w:pStyle w:val="8"/>
              <w:rPr>
                <w:rFonts w:ascii="宋体"/>
                <w:sz w:val="24"/>
              </w:rPr>
            </w:pPr>
          </w:p>
          <w:p>
            <w:pPr>
              <w:pStyle w:val="8"/>
              <w:rPr>
                <w:rFonts w:ascii="宋体"/>
                <w:sz w:val="24"/>
              </w:rPr>
            </w:pPr>
          </w:p>
          <w:p>
            <w:pPr>
              <w:pStyle w:val="8"/>
              <w:rPr>
                <w:rFonts w:ascii="宋体"/>
                <w:sz w:val="18"/>
              </w:rPr>
            </w:pPr>
          </w:p>
          <w:p>
            <w:pPr>
              <w:pStyle w:val="8"/>
              <w:spacing w:line="242" w:lineRule="auto"/>
              <w:ind w:left="107" w:right="140"/>
              <w:rPr>
                <w:sz w:val="24"/>
              </w:rPr>
            </w:pPr>
            <w:r>
              <w:rPr>
                <w:sz w:val="24"/>
              </w:rPr>
              <w:t>查资料看现场</w:t>
            </w:r>
          </w:p>
        </w:tc>
        <w:tc>
          <w:tcPr>
            <w:tcW w:w="3762" w:type="dxa"/>
            <w:vAlign w:val="top"/>
          </w:tcPr>
          <w:p>
            <w:pPr>
              <w:pStyle w:val="8"/>
              <w:spacing w:before="1" w:line="242" w:lineRule="auto"/>
              <w:ind w:left="48" w:right="86"/>
              <w:rPr>
                <w:sz w:val="24"/>
              </w:rPr>
            </w:pPr>
            <w:r>
              <w:rPr>
                <w:spacing w:val="-21"/>
                <w:sz w:val="24"/>
              </w:rPr>
              <w:t>每项每次（处）</w:t>
            </w:r>
            <w:r>
              <w:rPr>
                <w:spacing w:val="-10"/>
                <w:sz w:val="24"/>
              </w:rPr>
              <w:t>不达标，扣</w:t>
            </w:r>
            <w:r>
              <w:rPr>
                <w:sz w:val="24"/>
              </w:rPr>
              <w:t>1</w:t>
            </w:r>
            <w:r>
              <w:rPr>
                <w:spacing w:val="-3"/>
                <w:sz w:val="24"/>
              </w:rPr>
              <w:t xml:space="preserve"> 分。</w:t>
            </w:r>
            <w:r>
              <w:rPr>
                <w:spacing w:val="-14"/>
                <w:sz w:val="24"/>
              </w:rPr>
              <w:t>行道树养护费低于</w:t>
            </w:r>
            <w:r>
              <w:rPr>
                <w:spacing w:val="-5"/>
                <w:sz w:val="24"/>
              </w:rPr>
              <w:t>15</w:t>
            </w:r>
            <w:r>
              <w:rPr>
                <w:spacing w:val="-48"/>
                <w:sz w:val="24"/>
              </w:rPr>
              <w:t xml:space="preserve"> 元</w:t>
            </w:r>
            <w:r>
              <w:rPr>
                <w:spacing w:val="-10"/>
                <w:sz w:val="24"/>
              </w:rPr>
              <w:t>/</w:t>
            </w:r>
            <w:r>
              <w:rPr>
                <w:spacing w:val="-27"/>
                <w:sz w:val="24"/>
              </w:rPr>
              <w:t>株，每低</w:t>
            </w:r>
            <w:r>
              <w:rPr>
                <w:spacing w:val="-11"/>
                <w:sz w:val="24"/>
              </w:rPr>
              <w:t xml:space="preserve">0.1 </w:t>
            </w:r>
            <w:r>
              <w:rPr>
                <w:spacing w:val="-20"/>
                <w:sz w:val="24"/>
              </w:rPr>
              <w:t xml:space="preserve">元扣 </w:t>
            </w:r>
            <w:r>
              <w:rPr>
                <w:sz w:val="24"/>
              </w:rPr>
              <w:t>1</w:t>
            </w:r>
            <w:r>
              <w:rPr>
                <w:spacing w:val="-24"/>
                <w:sz w:val="24"/>
              </w:rPr>
              <w:t xml:space="preserve"> 分。其它绿地养护费低于 </w:t>
            </w:r>
            <w:r>
              <w:rPr>
                <w:spacing w:val="-8"/>
                <w:sz w:val="24"/>
              </w:rPr>
              <w:t xml:space="preserve">2.5 </w:t>
            </w:r>
            <w:r>
              <w:rPr>
                <w:spacing w:val="-20"/>
                <w:sz w:val="24"/>
              </w:rPr>
              <w:t>元</w:t>
            </w:r>
            <w:r>
              <w:rPr>
                <w:spacing w:val="-11"/>
                <w:sz w:val="24"/>
              </w:rPr>
              <w:t>/平方米，每低</w:t>
            </w:r>
            <w:r>
              <w:rPr>
                <w:spacing w:val="-7"/>
                <w:sz w:val="24"/>
              </w:rPr>
              <w:t>0.1</w:t>
            </w:r>
            <w:r>
              <w:rPr>
                <w:spacing w:val="-20"/>
                <w:sz w:val="24"/>
              </w:rPr>
              <w:t xml:space="preserve"> 元扣</w:t>
            </w:r>
            <w:r>
              <w:rPr>
                <w:sz w:val="24"/>
              </w:rPr>
              <w:t>1</w:t>
            </w:r>
            <w:r>
              <w:rPr>
                <w:spacing w:val="-39"/>
                <w:sz w:val="24"/>
              </w:rPr>
              <w:t xml:space="preserve"> 分。</w:t>
            </w:r>
          </w:p>
          <w:p>
            <w:pPr>
              <w:pStyle w:val="8"/>
              <w:spacing w:before="5" w:line="242" w:lineRule="auto"/>
              <w:ind w:left="48" w:right="96"/>
              <w:rPr>
                <w:sz w:val="24"/>
              </w:rPr>
            </w:pPr>
            <w:r>
              <w:rPr>
                <w:spacing w:val="-22"/>
                <w:sz w:val="24"/>
              </w:rPr>
              <w:t xml:space="preserve">每发现 </w:t>
            </w:r>
            <w:r>
              <w:rPr>
                <w:sz w:val="24"/>
              </w:rPr>
              <w:t>1</w:t>
            </w:r>
            <w:r>
              <w:rPr>
                <w:spacing w:val="-25"/>
                <w:sz w:val="24"/>
              </w:rPr>
              <w:t xml:space="preserve"> 处妨碍与交通标识、架空线</w:t>
            </w:r>
            <w:r>
              <w:rPr>
                <w:spacing w:val="-14"/>
                <w:sz w:val="24"/>
              </w:rPr>
              <w:t>等其它设施的，扣</w:t>
            </w:r>
            <w:r>
              <w:rPr>
                <w:spacing w:val="-7"/>
                <w:sz w:val="24"/>
              </w:rPr>
              <w:t>1.5</w:t>
            </w:r>
            <w:r>
              <w:rPr>
                <w:spacing w:val="-39"/>
                <w:sz w:val="24"/>
              </w:rPr>
              <w:t xml:space="preserve"> 分。</w:t>
            </w:r>
          </w:p>
          <w:p>
            <w:pPr>
              <w:pStyle w:val="8"/>
              <w:spacing w:before="3" w:line="242" w:lineRule="auto"/>
              <w:ind w:left="48" w:right="-44"/>
              <w:rPr>
                <w:sz w:val="24"/>
              </w:rPr>
            </w:pPr>
            <w:r>
              <w:rPr>
                <w:spacing w:val="-2"/>
                <w:sz w:val="24"/>
              </w:rPr>
              <w:t>每发现</w:t>
            </w:r>
            <w:r>
              <w:rPr>
                <w:sz w:val="24"/>
              </w:rPr>
              <w:t>1</w:t>
            </w:r>
            <w:r>
              <w:rPr>
                <w:spacing w:val="-24"/>
                <w:sz w:val="24"/>
              </w:rPr>
              <w:t xml:space="preserve"> 处绿地内杂草的，扣</w:t>
            </w:r>
            <w:r>
              <w:rPr>
                <w:spacing w:val="-7"/>
                <w:sz w:val="24"/>
              </w:rPr>
              <w:t>0.5</w:t>
            </w:r>
            <w:r>
              <w:rPr>
                <w:spacing w:val="-33"/>
                <w:sz w:val="24"/>
              </w:rPr>
              <w:t xml:space="preserve"> 分。</w:t>
            </w:r>
            <w:r>
              <w:rPr>
                <w:spacing w:val="-21"/>
                <w:sz w:val="24"/>
              </w:rPr>
              <w:t xml:space="preserve">植物发生蛀干类虫害每株扣 </w:t>
            </w:r>
            <w:r>
              <w:rPr>
                <w:sz w:val="24"/>
              </w:rPr>
              <w:t>1</w:t>
            </w:r>
            <w:r>
              <w:rPr>
                <w:spacing w:val="-24"/>
                <w:sz w:val="24"/>
              </w:rPr>
              <w:t xml:space="preserve"> 分，其</w:t>
            </w:r>
            <w:r>
              <w:rPr>
                <w:spacing w:val="-15"/>
                <w:sz w:val="24"/>
              </w:rPr>
              <w:t>它类病虫害每</w:t>
            </w:r>
            <w:r>
              <w:rPr>
                <w:sz w:val="24"/>
              </w:rPr>
              <w:t>5</w:t>
            </w:r>
            <w:r>
              <w:rPr>
                <w:spacing w:val="-21"/>
                <w:sz w:val="24"/>
              </w:rPr>
              <w:t xml:space="preserve"> 株扣</w:t>
            </w:r>
            <w:r>
              <w:rPr>
                <w:sz w:val="24"/>
              </w:rPr>
              <w:t>1</w:t>
            </w:r>
            <w:r>
              <w:rPr>
                <w:spacing w:val="-39"/>
                <w:sz w:val="24"/>
              </w:rPr>
              <w:t xml:space="preserve"> 分。</w:t>
            </w:r>
          </w:p>
        </w:tc>
      </w:tr>
    </w:tbl>
    <w:p>
      <w:pPr>
        <w:spacing w:after="0"/>
        <w:jc w:val="left"/>
        <w:rPr>
          <w:rFonts w:hint="eastAsia" w:ascii="宋体" w:hAnsi="宋体" w:eastAsia="宋体"/>
          <w:sz w:val="28"/>
        </w:rPr>
        <w:sectPr>
          <w:pgSz w:w="16840" w:h="11910" w:orient="landscape"/>
          <w:pgMar w:top="1100" w:right="880" w:bottom="280" w:left="1760" w:header="720" w:footer="720" w:gutter="0"/>
          <w:pgNumType w:fmt="numberInDash"/>
          <w:cols w:space="720" w:num="1"/>
        </w:sectPr>
      </w:pPr>
    </w:p>
    <w:p>
      <w:pPr>
        <w:pStyle w:val="3"/>
        <w:rPr>
          <w:rFonts w:ascii="宋体"/>
          <w:sz w:val="20"/>
        </w:rPr>
      </w:pPr>
    </w:p>
    <w:p>
      <w:pPr>
        <w:pStyle w:val="3"/>
        <w:spacing w:before="9"/>
        <w:rPr>
          <w:rFonts w:ascii="宋体"/>
          <w:sz w:val="17"/>
        </w:rPr>
      </w:pPr>
    </w:p>
    <w:tbl>
      <w:tblPr>
        <w:tblStyle w:val="6"/>
        <w:tblW w:w="13968" w:type="dxa"/>
        <w:tblInd w:w="12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90"/>
        <w:gridCol w:w="916"/>
        <w:gridCol w:w="6816"/>
        <w:gridCol w:w="494"/>
        <w:gridCol w:w="990"/>
        <w:gridCol w:w="37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trPr>
        <w:tc>
          <w:tcPr>
            <w:tcW w:w="990" w:type="dxa"/>
            <w:vAlign w:val="top"/>
          </w:tcPr>
          <w:p>
            <w:pPr>
              <w:pStyle w:val="8"/>
              <w:spacing w:before="157"/>
              <w:ind w:left="256"/>
              <w:rPr>
                <w:rFonts w:hint="eastAsia" w:ascii="黑体" w:eastAsia="黑体"/>
                <w:sz w:val="24"/>
              </w:rPr>
            </w:pPr>
            <w:r>
              <w:rPr>
                <w:rFonts w:hint="eastAsia" w:ascii="黑体" w:eastAsia="黑体"/>
                <w:sz w:val="24"/>
              </w:rPr>
              <w:t>项目</w:t>
            </w:r>
          </w:p>
        </w:tc>
        <w:tc>
          <w:tcPr>
            <w:tcW w:w="916" w:type="dxa"/>
            <w:vAlign w:val="top"/>
          </w:tcPr>
          <w:p>
            <w:pPr>
              <w:pStyle w:val="8"/>
              <w:spacing w:before="157"/>
              <w:ind w:left="219"/>
              <w:rPr>
                <w:rFonts w:hint="eastAsia" w:ascii="黑体" w:eastAsia="黑体"/>
                <w:sz w:val="24"/>
              </w:rPr>
            </w:pPr>
            <w:r>
              <w:rPr>
                <w:rFonts w:hint="eastAsia" w:ascii="黑体" w:eastAsia="黑体"/>
                <w:sz w:val="24"/>
              </w:rPr>
              <w:t>内容</w:t>
            </w:r>
          </w:p>
        </w:tc>
        <w:tc>
          <w:tcPr>
            <w:tcW w:w="6816" w:type="dxa"/>
            <w:vAlign w:val="top"/>
          </w:tcPr>
          <w:p>
            <w:pPr>
              <w:pStyle w:val="8"/>
              <w:spacing w:before="157"/>
              <w:ind w:left="2905" w:right="2899"/>
              <w:jc w:val="center"/>
              <w:rPr>
                <w:rFonts w:hint="eastAsia" w:ascii="黑体" w:eastAsia="黑体"/>
                <w:sz w:val="24"/>
              </w:rPr>
            </w:pPr>
            <w:r>
              <w:rPr>
                <w:rFonts w:hint="eastAsia" w:ascii="黑体" w:eastAsia="黑体"/>
                <w:sz w:val="24"/>
              </w:rPr>
              <w:t>标准要求</w:t>
            </w:r>
          </w:p>
        </w:tc>
        <w:tc>
          <w:tcPr>
            <w:tcW w:w="494" w:type="dxa"/>
            <w:vAlign w:val="top"/>
          </w:tcPr>
          <w:p>
            <w:pPr>
              <w:pStyle w:val="8"/>
              <w:spacing w:before="1"/>
              <w:ind w:left="126"/>
              <w:rPr>
                <w:rFonts w:hint="eastAsia" w:ascii="黑体" w:eastAsia="黑体"/>
                <w:sz w:val="24"/>
              </w:rPr>
            </w:pPr>
            <w:r>
              <w:rPr>
                <w:rFonts w:hint="eastAsia" w:ascii="黑体" w:eastAsia="黑体"/>
                <w:sz w:val="24"/>
              </w:rPr>
              <w:t>分</w:t>
            </w:r>
          </w:p>
          <w:p>
            <w:pPr>
              <w:pStyle w:val="8"/>
              <w:spacing w:before="4" w:line="301" w:lineRule="exact"/>
              <w:ind w:left="126"/>
              <w:rPr>
                <w:rFonts w:hint="eastAsia" w:ascii="黑体" w:eastAsia="黑体"/>
                <w:sz w:val="24"/>
              </w:rPr>
            </w:pPr>
            <w:r>
              <w:rPr>
                <w:rFonts w:hint="eastAsia" w:ascii="黑体" w:eastAsia="黑体"/>
                <w:sz w:val="24"/>
              </w:rPr>
              <w:t>值</w:t>
            </w:r>
          </w:p>
        </w:tc>
        <w:tc>
          <w:tcPr>
            <w:tcW w:w="990" w:type="dxa"/>
            <w:vAlign w:val="top"/>
          </w:tcPr>
          <w:p>
            <w:pPr>
              <w:pStyle w:val="8"/>
              <w:spacing w:before="1"/>
              <w:ind w:left="254"/>
              <w:rPr>
                <w:rFonts w:hint="eastAsia" w:ascii="黑体" w:eastAsia="黑体"/>
                <w:sz w:val="24"/>
              </w:rPr>
            </w:pPr>
            <w:r>
              <w:rPr>
                <w:rFonts w:hint="eastAsia" w:ascii="黑体" w:eastAsia="黑体"/>
                <w:sz w:val="24"/>
              </w:rPr>
              <w:t>考核</w:t>
            </w:r>
          </w:p>
          <w:p>
            <w:pPr>
              <w:pStyle w:val="8"/>
              <w:spacing w:before="4" w:line="301" w:lineRule="exact"/>
              <w:ind w:left="254"/>
              <w:rPr>
                <w:rFonts w:hint="eastAsia" w:ascii="黑体" w:eastAsia="黑体"/>
                <w:sz w:val="24"/>
              </w:rPr>
            </w:pPr>
            <w:r>
              <w:rPr>
                <w:rFonts w:hint="eastAsia" w:ascii="黑体" w:eastAsia="黑体"/>
                <w:sz w:val="24"/>
              </w:rPr>
              <w:t>办法</w:t>
            </w:r>
          </w:p>
        </w:tc>
        <w:tc>
          <w:tcPr>
            <w:tcW w:w="3762" w:type="dxa"/>
            <w:vAlign w:val="top"/>
          </w:tcPr>
          <w:p>
            <w:pPr>
              <w:pStyle w:val="8"/>
              <w:spacing w:before="157"/>
              <w:ind w:left="89" w:right="81"/>
              <w:jc w:val="center"/>
              <w:rPr>
                <w:rFonts w:hint="eastAsia" w:ascii="黑体" w:eastAsia="黑体"/>
                <w:sz w:val="24"/>
              </w:rPr>
            </w:pPr>
            <w:r>
              <w:rPr>
                <w:rFonts w:hint="eastAsia" w:ascii="黑体" w:eastAsia="黑体"/>
                <w:sz w:val="24"/>
              </w:rPr>
              <w:t>评分标准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19" w:hRule="atLeast"/>
        </w:trPr>
        <w:tc>
          <w:tcPr>
            <w:tcW w:w="990" w:type="dxa"/>
            <w:vMerge w:val="restart"/>
            <w:vAlign w:val="top"/>
          </w:tcPr>
          <w:p>
            <w:pPr>
              <w:pStyle w:val="8"/>
              <w:rPr>
                <w:rFonts w:ascii="宋体"/>
                <w:sz w:val="24"/>
              </w:rPr>
            </w:pPr>
          </w:p>
          <w:p>
            <w:pPr>
              <w:pStyle w:val="8"/>
              <w:rPr>
                <w:rFonts w:ascii="宋体"/>
                <w:sz w:val="24"/>
              </w:rPr>
            </w:pPr>
          </w:p>
          <w:p>
            <w:pPr>
              <w:pStyle w:val="8"/>
              <w:rPr>
                <w:rFonts w:ascii="宋体"/>
                <w:sz w:val="24"/>
              </w:rPr>
            </w:pPr>
          </w:p>
          <w:p>
            <w:pPr>
              <w:pStyle w:val="8"/>
              <w:rPr>
                <w:rFonts w:ascii="宋体"/>
                <w:sz w:val="24"/>
              </w:rPr>
            </w:pPr>
          </w:p>
          <w:p>
            <w:pPr>
              <w:pStyle w:val="8"/>
              <w:rPr>
                <w:rFonts w:ascii="宋体"/>
                <w:sz w:val="24"/>
              </w:rPr>
            </w:pPr>
          </w:p>
          <w:p>
            <w:pPr>
              <w:pStyle w:val="8"/>
              <w:rPr>
                <w:rFonts w:ascii="宋体"/>
                <w:sz w:val="24"/>
              </w:rPr>
            </w:pPr>
          </w:p>
          <w:p>
            <w:pPr>
              <w:pStyle w:val="8"/>
              <w:rPr>
                <w:rFonts w:ascii="宋体"/>
                <w:sz w:val="24"/>
              </w:rPr>
            </w:pPr>
          </w:p>
          <w:p>
            <w:pPr>
              <w:pStyle w:val="8"/>
              <w:rPr>
                <w:rFonts w:ascii="宋体"/>
                <w:sz w:val="24"/>
              </w:rPr>
            </w:pPr>
          </w:p>
          <w:p>
            <w:pPr>
              <w:pStyle w:val="8"/>
              <w:rPr>
                <w:rFonts w:ascii="宋体"/>
                <w:sz w:val="24"/>
              </w:rPr>
            </w:pPr>
          </w:p>
          <w:p>
            <w:pPr>
              <w:pStyle w:val="8"/>
              <w:spacing w:before="10"/>
              <w:rPr>
                <w:rFonts w:ascii="宋体"/>
                <w:sz w:val="28"/>
              </w:rPr>
            </w:pPr>
          </w:p>
          <w:p>
            <w:pPr>
              <w:pStyle w:val="8"/>
              <w:spacing w:line="242" w:lineRule="auto"/>
              <w:ind w:left="134" w:right="119" w:firstLine="1"/>
              <w:jc w:val="center"/>
              <w:rPr>
                <w:rFonts w:hint="eastAsia" w:ascii="宋体" w:eastAsia="宋体"/>
                <w:b/>
                <w:sz w:val="24"/>
              </w:rPr>
            </w:pPr>
            <w:r>
              <w:rPr>
                <w:rFonts w:hint="eastAsia" w:ascii="宋体" w:eastAsia="宋体"/>
                <w:b/>
                <w:spacing w:val="-6"/>
                <w:sz w:val="24"/>
              </w:rPr>
              <w:t>园林绿</w:t>
            </w:r>
            <w:r>
              <w:rPr>
                <w:rFonts w:hint="eastAsia" w:ascii="宋体" w:eastAsia="宋体"/>
                <w:b/>
                <w:spacing w:val="-5"/>
                <w:w w:val="95"/>
                <w:sz w:val="24"/>
              </w:rPr>
              <w:t>化管理</w:t>
            </w:r>
          </w:p>
          <w:p>
            <w:pPr>
              <w:pStyle w:val="8"/>
              <w:spacing w:before="3"/>
              <w:ind w:left="132" w:right="119"/>
              <w:jc w:val="center"/>
              <w:rPr>
                <w:rFonts w:hint="eastAsia" w:ascii="宋体" w:eastAsia="宋体"/>
                <w:b/>
                <w:sz w:val="24"/>
              </w:rPr>
            </w:pPr>
            <w:r>
              <w:rPr>
                <w:rFonts w:hint="eastAsia" w:ascii="宋体" w:eastAsia="宋体"/>
                <w:b/>
                <w:sz w:val="24"/>
              </w:rPr>
              <w:t>（100</w:t>
            </w:r>
          </w:p>
          <w:p>
            <w:pPr>
              <w:pStyle w:val="8"/>
              <w:spacing w:before="4"/>
              <w:ind w:left="132" w:right="119"/>
              <w:jc w:val="center"/>
              <w:rPr>
                <w:rFonts w:hint="eastAsia" w:ascii="宋体" w:eastAsia="宋体"/>
                <w:b/>
                <w:sz w:val="24"/>
              </w:rPr>
            </w:pPr>
            <w:r>
              <w:rPr>
                <w:rFonts w:hint="eastAsia" w:ascii="宋体" w:eastAsia="宋体"/>
                <w:b/>
                <w:sz w:val="24"/>
              </w:rPr>
              <w:t>分）</w:t>
            </w:r>
          </w:p>
        </w:tc>
        <w:tc>
          <w:tcPr>
            <w:tcW w:w="916" w:type="dxa"/>
            <w:vAlign w:val="top"/>
          </w:tcPr>
          <w:p>
            <w:pPr>
              <w:pStyle w:val="8"/>
              <w:rPr>
                <w:rFonts w:ascii="宋体"/>
                <w:sz w:val="24"/>
              </w:rPr>
            </w:pPr>
          </w:p>
          <w:p>
            <w:pPr>
              <w:pStyle w:val="8"/>
              <w:rPr>
                <w:rFonts w:ascii="宋体"/>
                <w:sz w:val="24"/>
              </w:rPr>
            </w:pPr>
          </w:p>
          <w:p>
            <w:pPr>
              <w:pStyle w:val="8"/>
              <w:rPr>
                <w:rFonts w:ascii="宋体"/>
                <w:sz w:val="24"/>
              </w:rPr>
            </w:pPr>
          </w:p>
          <w:p>
            <w:pPr>
              <w:pStyle w:val="8"/>
              <w:spacing w:before="7"/>
              <w:rPr>
                <w:rFonts w:ascii="宋体"/>
                <w:sz w:val="17"/>
              </w:rPr>
            </w:pPr>
          </w:p>
          <w:p>
            <w:pPr>
              <w:pStyle w:val="8"/>
              <w:spacing w:before="1" w:line="242" w:lineRule="auto"/>
              <w:ind w:left="219" w:right="204"/>
              <w:rPr>
                <w:sz w:val="24"/>
              </w:rPr>
            </w:pPr>
            <w:r>
              <w:rPr>
                <w:sz w:val="24"/>
              </w:rPr>
              <w:t>绿地卫生</w:t>
            </w:r>
          </w:p>
        </w:tc>
        <w:tc>
          <w:tcPr>
            <w:tcW w:w="6816" w:type="dxa"/>
            <w:vAlign w:val="top"/>
          </w:tcPr>
          <w:p>
            <w:pPr>
              <w:pStyle w:val="8"/>
              <w:spacing w:before="9"/>
              <w:rPr>
                <w:rFonts w:ascii="宋体"/>
                <w:sz w:val="28"/>
              </w:rPr>
            </w:pPr>
          </w:p>
          <w:p>
            <w:pPr>
              <w:pStyle w:val="8"/>
              <w:spacing w:line="242" w:lineRule="auto"/>
              <w:ind w:left="107" w:right="1633"/>
              <w:rPr>
                <w:sz w:val="24"/>
              </w:rPr>
            </w:pPr>
            <w:r>
              <w:rPr>
                <w:spacing w:val="-21"/>
                <w:sz w:val="24"/>
              </w:rPr>
              <w:t>绿地整洁，无垃圾杂物，无“树挂”等白色污染物。</w:t>
            </w:r>
            <w:r>
              <w:rPr>
                <w:spacing w:val="-20"/>
                <w:sz w:val="24"/>
              </w:rPr>
              <w:t>水面无垃圾杂物、无异味。池壁美观，完好无损。 绿地内各类园林设施清洁卫生。</w:t>
            </w:r>
          </w:p>
          <w:p>
            <w:pPr>
              <w:pStyle w:val="8"/>
              <w:spacing w:before="4" w:line="242" w:lineRule="auto"/>
              <w:ind w:left="107" w:right="97"/>
              <w:rPr>
                <w:sz w:val="24"/>
              </w:rPr>
            </w:pPr>
            <w:r>
              <w:rPr>
                <w:spacing w:val="-21"/>
                <w:sz w:val="24"/>
              </w:rPr>
              <w:t>绿化生产垃圾，重点地区随产随清，其它地区日产日清，无焚烧垃圾</w:t>
            </w:r>
            <w:r>
              <w:rPr>
                <w:spacing w:val="-20"/>
                <w:sz w:val="24"/>
              </w:rPr>
              <w:t>现象。</w:t>
            </w:r>
          </w:p>
          <w:p>
            <w:pPr>
              <w:pStyle w:val="8"/>
              <w:spacing w:before="3" w:line="242" w:lineRule="auto"/>
              <w:ind w:left="107" w:right="96"/>
              <w:rPr>
                <w:sz w:val="24"/>
              </w:rPr>
            </w:pPr>
            <w:r>
              <w:rPr>
                <w:spacing w:val="7"/>
                <w:sz w:val="24"/>
              </w:rPr>
              <w:t>每年</w:t>
            </w:r>
            <w:r>
              <w:rPr>
                <w:spacing w:val="-7"/>
                <w:sz w:val="24"/>
              </w:rPr>
              <w:t>4-5</w:t>
            </w:r>
            <w:r>
              <w:rPr>
                <w:spacing w:val="-28"/>
                <w:sz w:val="24"/>
              </w:rPr>
              <w:t xml:space="preserve"> 月杨柳飘絮季节，组织雾炮车对城区内杨树、柳树进行喷雾</w:t>
            </w:r>
            <w:r>
              <w:rPr>
                <w:spacing w:val="-14"/>
                <w:sz w:val="24"/>
              </w:rPr>
              <w:t>降絮，每周不低于</w:t>
            </w:r>
            <w:r>
              <w:rPr>
                <w:sz w:val="24"/>
              </w:rPr>
              <w:t>2</w:t>
            </w:r>
            <w:r>
              <w:rPr>
                <w:spacing w:val="-32"/>
                <w:sz w:val="24"/>
              </w:rPr>
              <w:t xml:space="preserve"> 次。</w:t>
            </w:r>
          </w:p>
        </w:tc>
        <w:tc>
          <w:tcPr>
            <w:tcW w:w="494" w:type="dxa"/>
            <w:vAlign w:val="top"/>
          </w:tcPr>
          <w:p>
            <w:pPr>
              <w:pStyle w:val="8"/>
              <w:rPr>
                <w:rFonts w:ascii="宋体"/>
                <w:sz w:val="24"/>
              </w:rPr>
            </w:pPr>
          </w:p>
          <w:p>
            <w:pPr>
              <w:pStyle w:val="8"/>
              <w:rPr>
                <w:rFonts w:ascii="宋体"/>
                <w:sz w:val="24"/>
              </w:rPr>
            </w:pPr>
          </w:p>
          <w:p>
            <w:pPr>
              <w:pStyle w:val="8"/>
              <w:rPr>
                <w:rFonts w:ascii="宋体"/>
                <w:sz w:val="24"/>
              </w:rPr>
            </w:pPr>
          </w:p>
          <w:p>
            <w:pPr>
              <w:pStyle w:val="8"/>
              <w:spacing w:before="10"/>
              <w:rPr>
                <w:rFonts w:ascii="宋体"/>
                <w:sz w:val="29"/>
              </w:rPr>
            </w:pPr>
          </w:p>
          <w:p>
            <w:pPr>
              <w:pStyle w:val="8"/>
              <w:ind w:left="74" w:right="120"/>
              <w:jc w:val="center"/>
              <w:rPr>
                <w:sz w:val="24"/>
              </w:rPr>
            </w:pPr>
            <w:r>
              <w:rPr>
                <w:sz w:val="24"/>
              </w:rPr>
              <w:t>20</w:t>
            </w:r>
          </w:p>
        </w:tc>
        <w:tc>
          <w:tcPr>
            <w:tcW w:w="990" w:type="dxa"/>
            <w:vAlign w:val="top"/>
          </w:tcPr>
          <w:p>
            <w:pPr>
              <w:pStyle w:val="8"/>
              <w:rPr>
                <w:rFonts w:ascii="宋体"/>
                <w:sz w:val="24"/>
              </w:rPr>
            </w:pPr>
          </w:p>
          <w:p>
            <w:pPr>
              <w:pStyle w:val="8"/>
              <w:rPr>
                <w:rFonts w:ascii="宋体"/>
                <w:sz w:val="24"/>
              </w:rPr>
            </w:pPr>
          </w:p>
          <w:p>
            <w:pPr>
              <w:pStyle w:val="8"/>
              <w:rPr>
                <w:rFonts w:ascii="宋体"/>
                <w:sz w:val="24"/>
              </w:rPr>
            </w:pPr>
          </w:p>
          <w:p>
            <w:pPr>
              <w:pStyle w:val="8"/>
              <w:spacing w:before="7"/>
              <w:rPr>
                <w:rFonts w:ascii="宋体"/>
                <w:sz w:val="17"/>
              </w:rPr>
            </w:pPr>
          </w:p>
          <w:p>
            <w:pPr>
              <w:pStyle w:val="8"/>
              <w:spacing w:before="1" w:line="242" w:lineRule="auto"/>
              <w:ind w:left="107" w:right="140"/>
              <w:rPr>
                <w:sz w:val="24"/>
              </w:rPr>
            </w:pPr>
            <w:r>
              <w:rPr>
                <w:sz w:val="24"/>
              </w:rPr>
              <w:t>看现场查资料</w:t>
            </w:r>
          </w:p>
        </w:tc>
        <w:tc>
          <w:tcPr>
            <w:tcW w:w="3762" w:type="dxa"/>
            <w:vAlign w:val="top"/>
          </w:tcPr>
          <w:p>
            <w:pPr>
              <w:pStyle w:val="8"/>
              <w:rPr>
                <w:rFonts w:ascii="宋体"/>
                <w:sz w:val="24"/>
              </w:rPr>
            </w:pPr>
          </w:p>
          <w:p>
            <w:pPr>
              <w:pStyle w:val="8"/>
              <w:rPr>
                <w:rFonts w:ascii="宋体"/>
                <w:sz w:val="24"/>
              </w:rPr>
            </w:pPr>
          </w:p>
          <w:p>
            <w:pPr>
              <w:pStyle w:val="8"/>
              <w:spacing w:before="5"/>
              <w:rPr>
                <w:rFonts w:ascii="宋体"/>
                <w:sz w:val="29"/>
              </w:rPr>
            </w:pPr>
          </w:p>
          <w:p>
            <w:pPr>
              <w:pStyle w:val="8"/>
              <w:spacing w:line="242" w:lineRule="auto"/>
              <w:ind w:left="107" w:right="94"/>
              <w:rPr>
                <w:sz w:val="24"/>
              </w:rPr>
            </w:pPr>
            <w:r>
              <w:rPr>
                <w:spacing w:val="-21"/>
                <w:sz w:val="24"/>
              </w:rPr>
              <w:t>每项每次（处）</w:t>
            </w:r>
            <w:r>
              <w:rPr>
                <w:spacing w:val="-10"/>
                <w:sz w:val="24"/>
              </w:rPr>
              <w:t>不达标，扣</w:t>
            </w:r>
            <w:r>
              <w:rPr>
                <w:sz w:val="24"/>
              </w:rPr>
              <w:t>1</w:t>
            </w:r>
            <w:r>
              <w:rPr>
                <w:spacing w:val="-26"/>
                <w:sz w:val="24"/>
              </w:rPr>
              <w:t xml:space="preserve"> 分。</w:t>
            </w:r>
            <w:r>
              <w:rPr>
                <w:spacing w:val="-19"/>
                <w:sz w:val="24"/>
              </w:rPr>
              <w:t>对采用注射抑制剂方式抑制杨柳飞絮</w:t>
            </w:r>
            <w:r>
              <w:rPr>
                <w:spacing w:val="-2"/>
                <w:sz w:val="24"/>
              </w:rPr>
              <w:t>的，加</w:t>
            </w:r>
            <w:r>
              <w:rPr>
                <w:spacing w:val="-8"/>
                <w:sz w:val="24"/>
              </w:rPr>
              <w:t>5-10</w:t>
            </w:r>
            <w:r>
              <w:rPr>
                <w:spacing w:val="-39"/>
                <w:sz w:val="24"/>
              </w:rPr>
              <w:t xml:space="preserve"> 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30" w:hRule="atLeast"/>
        </w:trPr>
        <w:tc>
          <w:tcPr>
            <w:tcW w:w="990" w:type="dxa"/>
            <w:vMerge w:val="continue"/>
            <w:tcBorders>
              <w:top w:val="nil"/>
            </w:tcBorders>
            <w:vAlign w:val="top"/>
          </w:tcPr>
          <w:p>
            <w:pPr>
              <w:rPr>
                <w:sz w:val="2"/>
                <w:szCs w:val="2"/>
              </w:rPr>
            </w:pPr>
          </w:p>
        </w:tc>
        <w:tc>
          <w:tcPr>
            <w:tcW w:w="916" w:type="dxa"/>
            <w:vAlign w:val="top"/>
          </w:tcPr>
          <w:p>
            <w:pPr>
              <w:pStyle w:val="8"/>
              <w:rPr>
                <w:rFonts w:ascii="宋体"/>
                <w:sz w:val="24"/>
              </w:rPr>
            </w:pPr>
          </w:p>
          <w:p>
            <w:pPr>
              <w:pStyle w:val="8"/>
              <w:rPr>
                <w:rFonts w:ascii="宋体"/>
                <w:sz w:val="24"/>
              </w:rPr>
            </w:pPr>
          </w:p>
          <w:p>
            <w:pPr>
              <w:pStyle w:val="8"/>
              <w:spacing w:before="4"/>
              <w:rPr>
                <w:rFonts w:ascii="宋体"/>
                <w:sz w:val="30"/>
              </w:rPr>
            </w:pPr>
          </w:p>
          <w:p>
            <w:pPr>
              <w:pStyle w:val="8"/>
              <w:spacing w:before="1" w:line="242" w:lineRule="auto"/>
              <w:ind w:left="219" w:right="204"/>
              <w:rPr>
                <w:sz w:val="24"/>
              </w:rPr>
            </w:pPr>
            <w:r>
              <w:rPr>
                <w:sz w:val="24"/>
              </w:rPr>
              <w:t>设施管理</w:t>
            </w:r>
          </w:p>
        </w:tc>
        <w:tc>
          <w:tcPr>
            <w:tcW w:w="6816" w:type="dxa"/>
            <w:vAlign w:val="top"/>
          </w:tcPr>
          <w:p>
            <w:pPr>
              <w:pStyle w:val="8"/>
              <w:spacing w:before="6"/>
              <w:rPr>
                <w:rFonts w:ascii="宋体"/>
                <w:sz w:val="17"/>
              </w:rPr>
            </w:pPr>
          </w:p>
          <w:p>
            <w:pPr>
              <w:pStyle w:val="8"/>
              <w:ind w:left="107"/>
              <w:rPr>
                <w:sz w:val="24"/>
              </w:rPr>
            </w:pPr>
            <w:r>
              <w:rPr>
                <w:sz w:val="24"/>
              </w:rPr>
              <w:t>广场园路、铺装地坪平整，无大面积破损、无积水、无淤泥。</w:t>
            </w:r>
          </w:p>
          <w:p>
            <w:pPr>
              <w:pStyle w:val="8"/>
              <w:spacing w:before="5" w:line="242" w:lineRule="auto"/>
              <w:ind w:left="107" w:right="98"/>
              <w:rPr>
                <w:sz w:val="24"/>
              </w:rPr>
            </w:pPr>
            <w:r>
              <w:rPr>
                <w:spacing w:val="-21"/>
                <w:sz w:val="24"/>
              </w:rPr>
              <w:t>护栏、花坛石、廊架、垃圾箱等绿化设施设备，以及各类指示牌、标</w:t>
            </w:r>
            <w:r>
              <w:rPr>
                <w:spacing w:val="-20"/>
                <w:sz w:val="24"/>
              </w:rPr>
              <w:t>识牌完好整洁。</w:t>
            </w:r>
          </w:p>
          <w:p>
            <w:pPr>
              <w:pStyle w:val="8"/>
              <w:spacing w:before="2" w:line="242" w:lineRule="auto"/>
              <w:ind w:left="107" w:right="97"/>
              <w:rPr>
                <w:sz w:val="24"/>
              </w:rPr>
            </w:pPr>
            <w:r>
              <w:rPr>
                <w:spacing w:val="-21"/>
                <w:sz w:val="24"/>
              </w:rPr>
              <w:t>水体、假山、雕塑、游乐设施及易发生安全事故的地段和场所，设置</w:t>
            </w:r>
            <w:r>
              <w:rPr>
                <w:spacing w:val="-20"/>
                <w:sz w:val="24"/>
              </w:rPr>
              <w:t>明显的警示标志。</w:t>
            </w:r>
          </w:p>
          <w:p>
            <w:pPr>
              <w:pStyle w:val="8"/>
              <w:spacing w:before="3" w:line="242" w:lineRule="auto"/>
              <w:ind w:left="107" w:right="752"/>
              <w:rPr>
                <w:sz w:val="24"/>
              </w:rPr>
            </w:pPr>
            <w:r>
              <w:rPr>
                <w:spacing w:val="-21"/>
                <w:sz w:val="24"/>
              </w:rPr>
              <w:t>水电等管网设施维护良好，排水、喷灌及照明等设施无损坏。</w:t>
            </w:r>
            <w:r>
              <w:rPr>
                <w:spacing w:val="-20"/>
                <w:sz w:val="24"/>
              </w:rPr>
              <w:t>针对设施使用情况编制完成应急预案。</w:t>
            </w:r>
          </w:p>
        </w:tc>
        <w:tc>
          <w:tcPr>
            <w:tcW w:w="494" w:type="dxa"/>
            <w:vAlign w:val="top"/>
          </w:tcPr>
          <w:p>
            <w:pPr>
              <w:pStyle w:val="8"/>
              <w:rPr>
                <w:rFonts w:ascii="宋体"/>
                <w:sz w:val="24"/>
              </w:rPr>
            </w:pPr>
          </w:p>
          <w:p>
            <w:pPr>
              <w:pStyle w:val="8"/>
              <w:rPr>
                <w:rFonts w:ascii="宋体"/>
                <w:sz w:val="24"/>
              </w:rPr>
            </w:pPr>
          </w:p>
          <w:p>
            <w:pPr>
              <w:pStyle w:val="8"/>
              <w:rPr>
                <w:rFonts w:ascii="宋体"/>
                <w:sz w:val="24"/>
              </w:rPr>
            </w:pPr>
          </w:p>
          <w:p>
            <w:pPr>
              <w:pStyle w:val="8"/>
              <w:spacing w:before="7"/>
              <w:rPr>
                <w:rFonts w:ascii="宋体"/>
                <w:sz w:val="18"/>
              </w:rPr>
            </w:pPr>
          </w:p>
          <w:p>
            <w:pPr>
              <w:pStyle w:val="8"/>
              <w:ind w:left="74" w:right="120"/>
              <w:jc w:val="center"/>
              <w:rPr>
                <w:sz w:val="24"/>
              </w:rPr>
            </w:pPr>
            <w:r>
              <w:rPr>
                <w:sz w:val="24"/>
              </w:rPr>
              <w:t>15</w:t>
            </w:r>
          </w:p>
        </w:tc>
        <w:tc>
          <w:tcPr>
            <w:tcW w:w="990" w:type="dxa"/>
            <w:vAlign w:val="top"/>
          </w:tcPr>
          <w:p>
            <w:pPr>
              <w:pStyle w:val="8"/>
              <w:rPr>
                <w:rFonts w:ascii="宋体"/>
                <w:sz w:val="24"/>
              </w:rPr>
            </w:pPr>
          </w:p>
          <w:p>
            <w:pPr>
              <w:pStyle w:val="8"/>
              <w:rPr>
                <w:rFonts w:ascii="宋体"/>
                <w:sz w:val="24"/>
              </w:rPr>
            </w:pPr>
          </w:p>
          <w:p>
            <w:pPr>
              <w:pStyle w:val="8"/>
              <w:spacing w:before="4"/>
              <w:rPr>
                <w:rFonts w:ascii="宋体"/>
                <w:sz w:val="30"/>
              </w:rPr>
            </w:pPr>
          </w:p>
          <w:p>
            <w:pPr>
              <w:pStyle w:val="8"/>
              <w:spacing w:before="1" w:line="242" w:lineRule="auto"/>
              <w:ind w:left="107" w:right="140"/>
              <w:rPr>
                <w:sz w:val="24"/>
              </w:rPr>
            </w:pPr>
            <w:r>
              <w:rPr>
                <w:sz w:val="24"/>
              </w:rPr>
              <w:t>看现场查资料</w:t>
            </w:r>
          </w:p>
        </w:tc>
        <w:tc>
          <w:tcPr>
            <w:tcW w:w="3762" w:type="dxa"/>
            <w:vAlign w:val="top"/>
          </w:tcPr>
          <w:p>
            <w:pPr>
              <w:pStyle w:val="8"/>
              <w:rPr>
                <w:rFonts w:ascii="宋体"/>
                <w:sz w:val="24"/>
              </w:rPr>
            </w:pPr>
          </w:p>
          <w:p>
            <w:pPr>
              <w:pStyle w:val="8"/>
              <w:rPr>
                <w:rFonts w:ascii="宋体"/>
                <w:sz w:val="24"/>
              </w:rPr>
            </w:pPr>
          </w:p>
          <w:p>
            <w:pPr>
              <w:pStyle w:val="8"/>
              <w:spacing w:before="4"/>
              <w:rPr>
                <w:rFonts w:ascii="宋体"/>
                <w:sz w:val="30"/>
              </w:rPr>
            </w:pPr>
          </w:p>
          <w:p>
            <w:pPr>
              <w:pStyle w:val="8"/>
              <w:spacing w:before="1" w:line="242" w:lineRule="auto"/>
              <w:ind w:left="107" w:right="321"/>
              <w:rPr>
                <w:sz w:val="24"/>
              </w:rPr>
            </w:pPr>
            <w:r>
              <w:rPr>
                <w:spacing w:val="-21"/>
                <w:sz w:val="24"/>
              </w:rPr>
              <w:t>每项每次（处）</w:t>
            </w:r>
            <w:r>
              <w:rPr>
                <w:spacing w:val="-10"/>
                <w:sz w:val="24"/>
              </w:rPr>
              <w:t>不达标，扣</w:t>
            </w:r>
            <w:r>
              <w:rPr>
                <w:sz w:val="24"/>
              </w:rPr>
              <w:t>1</w:t>
            </w:r>
            <w:r>
              <w:rPr>
                <w:spacing w:val="-32"/>
                <w:sz w:val="24"/>
              </w:rPr>
              <w:t xml:space="preserve"> 分。</w:t>
            </w:r>
            <w:r>
              <w:rPr>
                <w:spacing w:val="-14"/>
                <w:sz w:val="24"/>
              </w:rPr>
              <w:t>未编制应急预案的扣</w:t>
            </w:r>
            <w:r>
              <w:rPr>
                <w:sz w:val="24"/>
              </w:rPr>
              <w:t>5</w:t>
            </w:r>
            <w:r>
              <w:rPr>
                <w:spacing w:val="-39"/>
                <w:sz w:val="24"/>
              </w:rPr>
              <w:t xml:space="preserve"> 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60" w:hRule="atLeast"/>
        </w:trPr>
        <w:tc>
          <w:tcPr>
            <w:tcW w:w="990" w:type="dxa"/>
            <w:vMerge w:val="continue"/>
            <w:tcBorders>
              <w:top w:val="nil"/>
            </w:tcBorders>
            <w:vAlign w:val="top"/>
          </w:tcPr>
          <w:p>
            <w:pPr>
              <w:rPr>
                <w:sz w:val="2"/>
                <w:szCs w:val="2"/>
              </w:rPr>
            </w:pPr>
          </w:p>
        </w:tc>
        <w:tc>
          <w:tcPr>
            <w:tcW w:w="916" w:type="dxa"/>
            <w:vAlign w:val="top"/>
          </w:tcPr>
          <w:p>
            <w:pPr>
              <w:pStyle w:val="8"/>
              <w:rPr>
                <w:rFonts w:ascii="宋体"/>
                <w:sz w:val="24"/>
              </w:rPr>
            </w:pPr>
          </w:p>
          <w:p>
            <w:pPr>
              <w:pStyle w:val="8"/>
              <w:spacing w:before="3"/>
              <w:rPr>
                <w:rFonts w:ascii="宋体"/>
                <w:sz w:val="28"/>
              </w:rPr>
            </w:pPr>
          </w:p>
          <w:p>
            <w:pPr>
              <w:pStyle w:val="8"/>
              <w:spacing w:line="242" w:lineRule="auto"/>
              <w:ind w:left="219" w:right="204"/>
              <w:rPr>
                <w:sz w:val="24"/>
              </w:rPr>
            </w:pPr>
            <w:r>
              <w:rPr>
                <w:sz w:val="24"/>
              </w:rPr>
              <w:t>社会绿化</w:t>
            </w:r>
          </w:p>
        </w:tc>
        <w:tc>
          <w:tcPr>
            <w:tcW w:w="6816" w:type="dxa"/>
            <w:vAlign w:val="top"/>
          </w:tcPr>
          <w:p>
            <w:pPr>
              <w:pStyle w:val="8"/>
              <w:rPr>
                <w:rFonts w:ascii="宋体"/>
                <w:sz w:val="24"/>
              </w:rPr>
            </w:pPr>
          </w:p>
          <w:p>
            <w:pPr>
              <w:pStyle w:val="8"/>
              <w:spacing w:before="206" w:line="242" w:lineRule="auto"/>
              <w:ind w:left="107" w:right="96"/>
              <w:jc w:val="both"/>
              <w:rPr>
                <w:sz w:val="24"/>
              </w:rPr>
            </w:pPr>
            <w:r>
              <w:rPr>
                <w:spacing w:val="-21"/>
                <w:sz w:val="24"/>
              </w:rPr>
              <w:t>加强对居住小区、单位庭院等社会绿化的养护管理工作，完善社会绿化责任员、养管员的登记统计、上牌上墙公示工作，确保每一块绿地有人负责，有人养护，保持良好的景观效果。</w:t>
            </w:r>
          </w:p>
        </w:tc>
        <w:tc>
          <w:tcPr>
            <w:tcW w:w="494" w:type="dxa"/>
            <w:vAlign w:val="top"/>
          </w:tcPr>
          <w:p>
            <w:pPr>
              <w:pStyle w:val="8"/>
              <w:rPr>
                <w:rFonts w:ascii="宋体"/>
                <w:sz w:val="24"/>
              </w:rPr>
            </w:pPr>
          </w:p>
          <w:p>
            <w:pPr>
              <w:pStyle w:val="8"/>
              <w:rPr>
                <w:rFonts w:ascii="宋体"/>
                <w:sz w:val="24"/>
              </w:rPr>
            </w:pPr>
          </w:p>
          <w:p>
            <w:pPr>
              <w:pStyle w:val="8"/>
              <w:spacing w:before="210"/>
              <w:ind w:left="74" w:right="120"/>
              <w:jc w:val="center"/>
              <w:rPr>
                <w:sz w:val="24"/>
              </w:rPr>
            </w:pPr>
            <w:r>
              <w:rPr>
                <w:sz w:val="24"/>
              </w:rPr>
              <w:t>15</w:t>
            </w:r>
          </w:p>
        </w:tc>
        <w:tc>
          <w:tcPr>
            <w:tcW w:w="990" w:type="dxa"/>
            <w:vAlign w:val="top"/>
          </w:tcPr>
          <w:p>
            <w:pPr>
              <w:pStyle w:val="8"/>
              <w:rPr>
                <w:rFonts w:ascii="宋体"/>
                <w:sz w:val="24"/>
              </w:rPr>
            </w:pPr>
          </w:p>
          <w:p>
            <w:pPr>
              <w:pStyle w:val="8"/>
              <w:spacing w:before="3"/>
              <w:rPr>
                <w:rFonts w:ascii="宋体"/>
                <w:sz w:val="28"/>
              </w:rPr>
            </w:pPr>
          </w:p>
          <w:p>
            <w:pPr>
              <w:pStyle w:val="8"/>
              <w:spacing w:line="242" w:lineRule="auto"/>
              <w:ind w:left="107" w:right="140"/>
              <w:rPr>
                <w:sz w:val="24"/>
              </w:rPr>
            </w:pPr>
            <w:r>
              <w:rPr>
                <w:sz w:val="24"/>
              </w:rPr>
              <w:t>查资料看现场</w:t>
            </w:r>
          </w:p>
        </w:tc>
        <w:tc>
          <w:tcPr>
            <w:tcW w:w="3762" w:type="dxa"/>
            <w:vAlign w:val="top"/>
          </w:tcPr>
          <w:p>
            <w:pPr>
              <w:pStyle w:val="8"/>
              <w:rPr>
                <w:rFonts w:ascii="宋体"/>
                <w:sz w:val="24"/>
              </w:rPr>
            </w:pPr>
          </w:p>
          <w:p>
            <w:pPr>
              <w:pStyle w:val="8"/>
              <w:spacing w:before="3"/>
              <w:rPr>
                <w:rFonts w:ascii="宋体"/>
                <w:sz w:val="28"/>
              </w:rPr>
            </w:pPr>
          </w:p>
          <w:p>
            <w:pPr>
              <w:pStyle w:val="8"/>
              <w:ind w:left="107"/>
              <w:rPr>
                <w:sz w:val="24"/>
              </w:rPr>
            </w:pPr>
            <w:r>
              <w:rPr>
                <w:spacing w:val="-21"/>
                <w:sz w:val="24"/>
              </w:rPr>
              <w:t>每项每次（处）</w:t>
            </w:r>
            <w:r>
              <w:rPr>
                <w:spacing w:val="-10"/>
                <w:sz w:val="24"/>
              </w:rPr>
              <w:t>不达标，扣</w:t>
            </w:r>
            <w:r>
              <w:rPr>
                <w:sz w:val="24"/>
              </w:rPr>
              <w:t>1</w:t>
            </w:r>
            <w:r>
              <w:rPr>
                <w:spacing w:val="-32"/>
                <w:sz w:val="24"/>
              </w:rPr>
              <w:t xml:space="preserve"> 分。</w:t>
            </w:r>
          </w:p>
          <w:p>
            <w:pPr>
              <w:pStyle w:val="8"/>
              <w:spacing w:before="4"/>
              <w:ind w:left="107"/>
              <w:rPr>
                <w:sz w:val="24"/>
              </w:rPr>
            </w:pPr>
            <w:r>
              <w:rPr>
                <w:spacing w:val="-17"/>
                <w:sz w:val="24"/>
              </w:rPr>
              <w:t>资料不全酌情扣分，最高扣</w:t>
            </w:r>
            <w:r>
              <w:rPr>
                <w:sz w:val="24"/>
              </w:rPr>
              <w:t>2</w:t>
            </w:r>
            <w:r>
              <w:rPr>
                <w:spacing w:val="-32"/>
                <w:sz w:val="24"/>
              </w:rPr>
              <w:t xml:space="preserve"> 分。</w:t>
            </w:r>
          </w:p>
        </w:tc>
      </w:tr>
    </w:tbl>
    <w:p>
      <w:pPr>
        <w:pStyle w:val="3"/>
        <w:spacing w:before="5"/>
        <w:rPr>
          <w:rFonts w:ascii="宋体"/>
          <w:sz w:val="12"/>
        </w:rPr>
      </w:pPr>
    </w:p>
    <w:p>
      <w:pPr>
        <w:pStyle w:val="3"/>
        <w:rPr>
          <w:rFonts w:ascii="宋体"/>
          <w:sz w:val="20"/>
        </w:rPr>
      </w:pPr>
    </w:p>
    <w:p>
      <w:pPr>
        <w:pStyle w:val="3"/>
        <w:spacing w:before="9"/>
        <w:rPr>
          <w:rFonts w:ascii="宋体"/>
          <w:sz w:val="17"/>
        </w:rPr>
      </w:pPr>
    </w:p>
    <w:tbl>
      <w:tblPr>
        <w:tblStyle w:val="6"/>
        <w:tblW w:w="13967" w:type="dxa"/>
        <w:tblInd w:w="12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91"/>
        <w:gridCol w:w="914"/>
        <w:gridCol w:w="6816"/>
        <w:gridCol w:w="494"/>
        <w:gridCol w:w="990"/>
        <w:gridCol w:w="37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trPr>
        <w:tc>
          <w:tcPr>
            <w:tcW w:w="991" w:type="dxa"/>
            <w:vAlign w:val="top"/>
          </w:tcPr>
          <w:p>
            <w:pPr>
              <w:pStyle w:val="8"/>
              <w:spacing w:before="157"/>
              <w:ind w:left="256"/>
              <w:rPr>
                <w:rFonts w:hint="eastAsia" w:ascii="黑体" w:eastAsia="黑体"/>
                <w:sz w:val="24"/>
              </w:rPr>
            </w:pPr>
            <w:r>
              <w:rPr>
                <w:rFonts w:hint="eastAsia" w:ascii="黑体" w:eastAsia="黑体"/>
                <w:sz w:val="24"/>
              </w:rPr>
              <w:t>项目</w:t>
            </w:r>
          </w:p>
        </w:tc>
        <w:tc>
          <w:tcPr>
            <w:tcW w:w="914" w:type="dxa"/>
            <w:vAlign w:val="top"/>
          </w:tcPr>
          <w:p>
            <w:pPr>
              <w:pStyle w:val="8"/>
              <w:spacing w:before="157"/>
              <w:ind w:left="218"/>
              <w:rPr>
                <w:rFonts w:hint="eastAsia" w:ascii="黑体" w:eastAsia="黑体"/>
                <w:sz w:val="24"/>
              </w:rPr>
            </w:pPr>
            <w:r>
              <w:rPr>
                <w:rFonts w:hint="eastAsia" w:ascii="黑体" w:eastAsia="黑体"/>
                <w:sz w:val="24"/>
              </w:rPr>
              <w:t>内容</w:t>
            </w:r>
          </w:p>
        </w:tc>
        <w:tc>
          <w:tcPr>
            <w:tcW w:w="6816" w:type="dxa"/>
            <w:vAlign w:val="top"/>
          </w:tcPr>
          <w:p>
            <w:pPr>
              <w:pStyle w:val="8"/>
              <w:spacing w:before="157"/>
              <w:ind w:left="2906" w:right="2898"/>
              <w:jc w:val="center"/>
              <w:rPr>
                <w:rFonts w:hint="eastAsia" w:ascii="黑体" w:eastAsia="黑体"/>
                <w:sz w:val="24"/>
              </w:rPr>
            </w:pPr>
            <w:r>
              <w:rPr>
                <w:rFonts w:hint="eastAsia" w:ascii="黑体" w:eastAsia="黑体"/>
                <w:sz w:val="24"/>
              </w:rPr>
              <w:t>标准要求</w:t>
            </w:r>
          </w:p>
        </w:tc>
        <w:tc>
          <w:tcPr>
            <w:tcW w:w="494" w:type="dxa"/>
            <w:vAlign w:val="top"/>
          </w:tcPr>
          <w:p>
            <w:pPr>
              <w:pStyle w:val="8"/>
              <w:spacing w:before="1"/>
              <w:ind w:left="127"/>
              <w:rPr>
                <w:rFonts w:hint="eastAsia" w:ascii="黑体" w:eastAsia="黑体"/>
                <w:sz w:val="24"/>
              </w:rPr>
            </w:pPr>
            <w:r>
              <w:rPr>
                <w:rFonts w:hint="eastAsia" w:ascii="黑体" w:eastAsia="黑体"/>
                <w:sz w:val="24"/>
              </w:rPr>
              <w:t>分</w:t>
            </w:r>
          </w:p>
          <w:p>
            <w:pPr>
              <w:pStyle w:val="8"/>
              <w:spacing w:before="4" w:line="301" w:lineRule="exact"/>
              <w:ind w:left="127"/>
              <w:rPr>
                <w:rFonts w:hint="eastAsia" w:ascii="黑体" w:eastAsia="黑体"/>
                <w:sz w:val="24"/>
              </w:rPr>
            </w:pPr>
            <w:r>
              <w:rPr>
                <w:rFonts w:hint="eastAsia" w:ascii="黑体" w:eastAsia="黑体"/>
                <w:sz w:val="24"/>
              </w:rPr>
              <w:t>值</w:t>
            </w:r>
          </w:p>
        </w:tc>
        <w:tc>
          <w:tcPr>
            <w:tcW w:w="990" w:type="dxa"/>
            <w:vAlign w:val="top"/>
          </w:tcPr>
          <w:p>
            <w:pPr>
              <w:pStyle w:val="8"/>
              <w:spacing w:before="1"/>
              <w:ind w:left="255"/>
              <w:rPr>
                <w:rFonts w:hint="eastAsia" w:ascii="黑体" w:eastAsia="黑体"/>
                <w:sz w:val="24"/>
              </w:rPr>
            </w:pPr>
            <w:r>
              <w:rPr>
                <w:rFonts w:hint="eastAsia" w:ascii="黑体" w:eastAsia="黑体"/>
                <w:sz w:val="24"/>
              </w:rPr>
              <w:t>考核</w:t>
            </w:r>
          </w:p>
          <w:p>
            <w:pPr>
              <w:pStyle w:val="8"/>
              <w:spacing w:before="4" w:line="301" w:lineRule="exact"/>
              <w:ind w:left="255"/>
              <w:rPr>
                <w:rFonts w:hint="eastAsia" w:ascii="黑体" w:eastAsia="黑体"/>
                <w:sz w:val="24"/>
              </w:rPr>
            </w:pPr>
            <w:r>
              <w:rPr>
                <w:rFonts w:hint="eastAsia" w:ascii="黑体" w:eastAsia="黑体"/>
                <w:sz w:val="24"/>
              </w:rPr>
              <w:t>办法</w:t>
            </w:r>
          </w:p>
        </w:tc>
        <w:tc>
          <w:tcPr>
            <w:tcW w:w="3762" w:type="dxa"/>
            <w:vAlign w:val="top"/>
          </w:tcPr>
          <w:p>
            <w:pPr>
              <w:pStyle w:val="8"/>
              <w:spacing w:before="157"/>
              <w:ind w:left="89" w:right="79"/>
              <w:jc w:val="center"/>
              <w:rPr>
                <w:rFonts w:hint="eastAsia" w:ascii="黑体" w:eastAsia="黑体"/>
                <w:sz w:val="24"/>
              </w:rPr>
            </w:pPr>
            <w:r>
              <w:rPr>
                <w:rFonts w:hint="eastAsia" w:ascii="黑体" w:eastAsia="黑体"/>
                <w:sz w:val="24"/>
              </w:rPr>
              <w:t>评分标准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53" w:hRule="atLeast"/>
        </w:trPr>
        <w:tc>
          <w:tcPr>
            <w:tcW w:w="991" w:type="dxa"/>
            <w:vMerge w:val="restart"/>
            <w:vAlign w:val="top"/>
          </w:tcPr>
          <w:p>
            <w:pPr>
              <w:pStyle w:val="8"/>
              <w:rPr>
                <w:rFonts w:ascii="宋体"/>
                <w:sz w:val="24"/>
              </w:rPr>
            </w:pPr>
          </w:p>
          <w:p>
            <w:pPr>
              <w:pStyle w:val="8"/>
              <w:rPr>
                <w:rFonts w:ascii="宋体"/>
                <w:sz w:val="24"/>
              </w:rPr>
            </w:pPr>
          </w:p>
          <w:p>
            <w:pPr>
              <w:pStyle w:val="8"/>
              <w:rPr>
                <w:rFonts w:ascii="宋体"/>
                <w:sz w:val="24"/>
              </w:rPr>
            </w:pPr>
          </w:p>
          <w:p>
            <w:pPr>
              <w:pStyle w:val="8"/>
              <w:rPr>
                <w:rFonts w:ascii="宋体"/>
                <w:sz w:val="24"/>
              </w:rPr>
            </w:pPr>
          </w:p>
          <w:p>
            <w:pPr>
              <w:pStyle w:val="8"/>
              <w:rPr>
                <w:rFonts w:ascii="宋体"/>
                <w:sz w:val="24"/>
              </w:rPr>
            </w:pPr>
          </w:p>
          <w:p>
            <w:pPr>
              <w:pStyle w:val="8"/>
              <w:rPr>
                <w:rFonts w:ascii="宋体"/>
                <w:sz w:val="24"/>
              </w:rPr>
            </w:pPr>
          </w:p>
          <w:p>
            <w:pPr>
              <w:pStyle w:val="8"/>
              <w:rPr>
                <w:rFonts w:ascii="宋体"/>
                <w:sz w:val="24"/>
              </w:rPr>
            </w:pPr>
          </w:p>
          <w:p>
            <w:pPr>
              <w:pStyle w:val="8"/>
              <w:rPr>
                <w:rFonts w:ascii="宋体"/>
                <w:sz w:val="24"/>
              </w:rPr>
            </w:pPr>
          </w:p>
          <w:p>
            <w:pPr>
              <w:pStyle w:val="8"/>
              <w:rPr>
                <w:rFonts w:ascii="宋体"/>
                <w:sz w:val="24"/>
              </w:rPr>
            </w:pPr>
          </w:p>
          <w:p>
            <w:pPr>
              <w:pStyle w:val="8"/>
              <w:spacing w:before="168" w:line="242" w:lineRule="auto"/>
              <w:ind w:left="134" w:right="120" w:firstLine="1"/>
              <w:jc w:val="center"/>
              <w:rPr>
                <w:rFonts w:hint="eastAsia" w:ascii="宋体" w:eastAsia="宋体"/>
                <w:b/>
                <w:sz w:val="24"/>
              </w:rPr>
            </w:pPr>
            <w:r>
              <w:rPr>
                <w:rFonts w:hint="eastAsia" w:ascii="宋体" w:eastAsia="宋体"/>
                <w:b/>
                <w:spacing w:val="-6"/>
                <w:sz w:val="24"/>
              </w:rPr>
              <w:t>市政设</w:t>
            </w:r>
            <w:r>
              <w:rPr>
                <w:rFonts w:hint="eastAsia" w:ascii="宋体" w:eastAsia="宋体"/>
                <w:b/>
                <w:spacing w:val="-5"/>
                <w:w w:val="95"/>
                <w:sz w:val="24"/>
              </w:rPr>
              <w:t>施管理</w:t>
            </w:r>
          </w:p>
          <w:p>
            <w:pPr>
              <w:pStyle w:val="8"/>
              <w:spacing w:before="3"/>
              <w:ind w:left="174" w:right="162"/>
              <w:jc w:val="center"/>
              <w:rPr>
                <w:rFonts w:hint="eastAsia" w:ascii="宋体" w:eastAsia="宋体"/>
                <w:b/>
                <w:sz w:val="24"/>
              </w:rPr>
            </w:pPr>
            <w:r>
              <w:rPr>
                <w:rFonts w:hint="eastAsia" w:ascii="宋体" w:eastAsia="宋体"/>
                <w:b/>
                <w:sz w:val="24"/>
              </w:rPr>
              <w:t>（100</w:t>
            </w:r>
          </w:p>
          <w:p>
            <w:pPr>
              <w:pStyle w:val="8"/>
              <w:spacing w:before="5"/>
              <w:ind w:left="174" w:right="162"/>
              <w:jc w:val="center"/>
              <w:rPr>
                <w:rFonts w:hint="eastAsia" w:ascii="宋体" w:eastAsia="宋体"/>
                <w:b/>
                <w:sz w:val="24"/>
              </w:rPr>
            </w:pPr>
            <w:r>
              <w:rPr>
                <w:rFonts w:hint="eastAsia" w:ascii="宋体" w:eastAsia="宋体"/>
                <w:b/>
                <w:sz w:val="24"/>
              </w:rPr>
              <w:t>分）</w:t>
            </w:r>
          </w:p>
        </w:tc>
        <w:tc>
          <w:tcPr>
            <w:tcW w:w="914" w:type="dxa"/>
            <w:vAlign w:val="top"/>
          </w:tcPr>
          <w:p>
            <w:pPr>
              <w:pStyle w:val="8"/>
              <w:rPr>
                <w:rFonts w:ascii="宋体"/>
                <w:sz w:val="24"/>
              </w:rPr>
            </w:pPr>
          </w:p>
          <w:p>
            <w:pPr>
              <w:pStyle w:val="8"/>
              <w:rPr>
                <w:rFonts w:ascii="宋体"/>
                <w:sz w:val="24"/>
              </w:rPr>
            </w:pPr>
          </w:p>
          <w:p>
            <w:pPr>
              <w:pStyle w:val="8"/>
              <w:spacing w:before="5"/>
              <w:rPr>
                <w:rFonts w:ascii="宋体"/>
                <w:sz w:val="23"/>
              </w:rPr>
            </w:pPr>
          </w:p>
          <w:p>
            <w:pPr>
              <w:pStyle w:val="8"/>
              <w:spacing w:line="242" w:lineRule="auto"/>
              <w:ind w:left="218" w:right="203"/>
              <w:rPr>
                <w:sz w:val="24"/>
              </w:rPr>
            </w:pPr>
            <w:r>
              <w:rPr>
                <w:sz w:val="24"/>
              </w:rPr>
              <w:t>综合管理</w:t>
            </w:r>
          </w:p>
        </w:tc>
        <w:tc>
          <w:tcPr>
            <w:tcW w:w="6816" w:type="dxa"/>
            <w:vAlign w:val="top"/>
          </w:tcPr>
          <w:p>
            <w:pPr>
              <w:pStyle w:val="8"/>
              <w:spacing w:before="9"/>
              <w:rPr>
                <w:rFonts w:ascii="宋体"/>
                <w:sz w:val="22"/>
              </w:rPr>
            </w:pPr>
          </w:p>
          <w:p>
            <w:pPr>
              <w:pStyle w:val="8"/>
              <w:spacing w:line="242" w:lineRule="auto"/>
              <w:ind w:left="108" w:right="-15"/>
              <w:rPr>
                <w:sz w:val="24"/>
              </w:rPr>
            </w:pPr>
            <w:r>
              <w:rPr>
                <w:spacing w:val="-29"/>
                <w:sz w:val="24"/>
              </w:rPr>
              <w:t xml:space="preserve">管理架构完善，职能分工明确，淘汰落后工艺，使用新材料、新技术， </w:t>
            </w:r>
            <w:r>
              <w:rPr>
                <w:spacing w:val="-20"/>
                <w:sz w:val="24"/>
              </w:rPr>
              <w:t>提升设施管理水平。</w:t>
            </w:r>
          </w:p>
          <w:p>
            <w:pPr>
              <w:pStyle w:val="8"/>
              <w:spacing w:before="3" w:line="242" w:lineRule="auto"/>
              <w:ind w:left="108" w:right="97"/>
              <w:rPr>
                <w:sz w:val="24"/>
              </w:rPr>
            </w:pPr>
            <w:r>
              <w:rPr>
                <w:spacing w:val="-21"/>
                <w:sz w:val="24"/>
              </w:rPr>
              <w:t>对上级督办、媒体报道、政务热线反映的问题，及时有效处置，落实</w:t>
            </w:r>
            <w:r>
              <w:rPr>
                <w:spacing w:val="-20"/>
                <w:sz w:val="24"/>
              </w:rPr>
              <w:t>反馈制度。</w:t>
            </w:r>
          </w:p>
          <w:p>
            <w:pPr>
              <w:pStyle w:val="8"/>
              <w:spacing w:before="3" w:line="242" w:lineRule="auto"/>
              <w:ind w:left="108" w:right="96"/>
              <w:rPr>
                <w:sz w:val="24"/>
              </w:rPr>
            </w:pPr>
            <w:r>
              <w:rPr>
                <w:spacing w:val="-21"/>
                <w:sz w:val="24"/>
              </w:rPr>
              <w:t>对附着在市政设施上的其他单位的工程、设施，实施审批和监管，督</w:t>
            </w:r>
            <w:r>
              <w:rPr>
                <w:spacing w:val="-20"/>
                <w:sz w:val="24"/>
              </w:rPr>
              <w:t>促问题整改。</w:t>
            </w:r>
          </w:p>
        </w:tc>
        <w:tc>
          <w:tcPr>
            <w:tcW w:w="494" w:type="dxa"/>
            <w:vAlign w:val="top"/>
          </w:tcPr>
          <w:p>
            <w:pPr>
              <w:pStyle w:val="8"/>
              <w:rPr>
                <w:rFonts w:ascii="宋体"/>
                <w:sz w:val="24"/>
              </w:rPr>
            </w:pPr>
          </w:p>
          <w:p>
            <w:pPr>
              <w:pStyle w:val="8"/>
              <w:rPr>
                <w:rFonts w:ascii="宋体"/>
                <w:sz w:val="24"/>
              </w:rPr>
            </w:pPr>
          </w:p>
          <w:p>
            <w:pPr>
              <w:pStyle w:val="8"/>
              <w:spacing w:before="7"/>
              <w:rPr>
                <w:rFonts w:ascii="宋体"/>
                <w:sz w:val="35"/>
              </w:rPr>
            </w:pPr>
          </w:p>
          <w:p>
            <w:pPr>
              <w:pStyle w:val="8"/>
              <w:spacing w:before="1"/>
              <w:ind w:left="76" w:right="120"/>
              <w:jc w:val="center"/>
              <w:rPr>
                <w:sz w:val="24"/>
              </w:rPr>
            </w:pPr>
            <w:r>
              <w:rPr>
                <w:sz w:val="24"/>
              </w:rPr>
              <w:t>20</w:t>
            </w:r>
          </w:p>
        </w:tc>
        <w:tc>
          <w:tcPr>
            <w:tcW w:w="990" w:type="dxa"/>
            <w:vAlign w:val="top"/>
          </w:tcPr>
          <w:p>
            <w:pPr>
              <w:pStyle w:val="8"/>
              <w:rPr>
                <w:rFonts w:ascii="宋体"/>
                <w:sz w:val="24"/>
              </w:rPr>
            </w:pPr>
          </w:p>
          <w:p>
            <w:pPr>
              <w:pStyle w:val="8"/>
              <w:rPr>
                <w:rFonts w:ascii="宋体"/>
                <w:sz w:val="24"/>
              </w:rPr>
            </w:pPr>
          </w:p>
          <w:p>
            <w:pPr>
              <w:pStyle w:val="8"/>
              <w:spacing w:before="5"/>
              <w:rPr>
                <w:rFonts w:ascii="宋体"/>
                <w:sz w:val="23"/>
              </w:rPr>
            </w:pPr>
          </w:p>
          <w:p>
            <w:pPr>
              <w:pStyle w:val="8"/>
              <w:spacing w:line="242" w:lineRule="auto"/>
              <w:ind w:left="108" w:right="139"/>
              <w:rPr>
                <w:sz w:val="24"/>
              </w:rPr>
            </w:pPr>
            <w:r>
              <w:rPr>
                <w:sz w:val="24"/>
              </w:rPr>
              <w:t>查资料看现场</w:t>
            </w:r>
          </w:p>
        </w:tc>
        <w:tc>
          <w:tcPr>
            <w:tcW w:w="3762" w:type="dxa"/>
            <w:vAlign w:val="top"/>
          </w:tcPr>
          <w:p>
            <w:pPr>
              <w:pStyle w:val="8"/>
              <w:rPr>
                <w:rFonts w:ascii="宋体"/>
                <w:sz w:val="24"/>
              </w:rPr>
            </w:pPr>
          </w:p>
          <w:p>
            <w:pPr>
              <w:pStyle w:val="8"/>
              <w:rPr>
                <w:rFonts w:ascii="宋体"/>
                <w:sz w:val="24"/>
              </w:rPr>
            </w:pPr>
          </w:p>
          <w:p>
            <w:pPr>
              <w:pStyle w:val="8"/>
              <w:spacing w:before="5"/>
              <w:rPr>
                <w:rFonts w:ascii="宋体"/>
                <w:sz w:val="23"/>
              </w:rPr>
            </w:pPr>
          </w:p>
          <w:p>
            <w:pPr>
              <w:pStyle w:val="8"/>
              <w:ind w:left="108"/>
              <w:rPr>
                <w:sz w:val="24"/>
              </w:rPr>
            </w:pPr>
            <w:r>
              <w:rPr>
                <w:spacing w:val="-21"/>
                <w:sz w:val="24"/>
              </w:rPr>
              <w:t>每项每次（处）</w:t>
            </w:r>
            <w:r>
              <w:rPr>
                <w:spacing w:val="-10"/>
                <w:sz w:val="24"/>
              </w:rPr>
              <w:t>不达标，扣</w:t>
            </w:r>
            <w:r>
              <w:rPr>
                <w:sz w:val="24"/>
              </w:rPr>
              <w:t>1</w:t>
            </w:r>
            <w:r>
              <w:rPr>
                <w:spacing w:val="-32"/>
                <w:sz w:val="24"/>
              </w:rPr>
              <w:t xml:space="preserve"> 分。</w:t>
            </w:r>
          </w:p>
          <w:p>
            <w:pPr>
              <w:pStyle w:val="8"/>
              <w:spacing w:before="5"/>
              <w:ind w:left="108"/>
              <w:rPr>
                <w:sz w:val="24"/>
              </w:rPr>
            </w:pPr>
            <w:r>
              <w:rPr>
                <w:spacing w:val="-17"/>
                <w:sz w:val="24"/>
              </w:rPr>
              <w:t>资料不全酌情扣分，最高扣</w:t>
            </w:r>
            <w:r>
              <w:rPr>
                <w:sz w:val="24"/>
              </w:rPr>
              <w:t>3</w:t>
            </w:r>
            <w:r>
              <w:rPr>
                <w:spacing w:val="-32"/>
                <w:sz w:val="24"/>
              </w:rPr>
              <w:t xml:space="preserve"> 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66" w:hRule="atLeast"/>
        </w:trPr>
        <w:tc>
          <w:tcPr>
            <w:tcW w:w="991" w:type="dxa"/>
            <w:vMerge w:val="continue"/>
            <w:tcBorders>
              <w:top w:val="nil"/>
            </w:tcBorders>
            <w:vAlign w:val="top"/>
          </w:tcPr>
          <w:p>
            <w:pPr>
              <w:rPr>
                <w:sz w:val="2"/>
                <w:szCs w:val="2"/>
              </w:rPr>
            </w:pPr>
          </w:p>
        </w:tc>
        <w:tc>
          <w:tcPr>
            <w:tcW w:w="914" w:type="dxa"/>
            <w:vAlign w:val="top"/>
          </w:tcPr>
          <w:p>
            <w:pPr>
              <w:pStyle w:val="8"/>
              <w:rPr>
                <w:rFonts w:ascii="宋体"/>
                <w:sz w:val="24"/>
              </w:rPr>
            </w:pPr>
          </w:p>
          <w:p>
            <w:pPr>
              <w:pStyle w:val="8"/>
              <w:rPr>
                <w:rFonts w:ascii="宋体"/>
                <w:sz w:val="24"/>
              </w:rPr>
            </w:pPr>
          </w:p>
          <w:p>
            <w:pPr>
              <w:pStyle w:val="8"/>
              <w:rPr>
                <w:rFonts w:ascii="宋体"/>
                <w:sz w:val="24"/>
              </w:rPr>
            </w:pPr>
          </w:p>
          <w:p>
            <w:pPr>
              <w:pStyle w:val="8"/>
              <w:rPr>
                <w:rFonts w:ascii="宋体"/>
                <w:sz w:val="24"/>
              </w:rPr>
            </w:pPr>
          </w:p>
          <w:p>
            <w:pPr>
              <w:pStyle w:val="8"/>
              <w:rPr>
                <w:rFonts w:ascii="宋体"/>
                <w:sz w:val="24"/>
              </w:rPr>
            </w:pPr>
          </w:p>
          <w:p>
            <w:pPr>
              <w:pStyle w:val="8"/>
              <w:spacing w:before="7"/>
              <w:rPr>
                <w:rFonts w:ascii="宋体"/>
                <w:sz w:val="25"/>
              </w:rPr>
            </w:pPr>
          </w:p>
          <w:p>
            <w:pPr>
              <w:pStyle w:val="8"/>
              <w:spacing w:before="1" w:line="242" w:lineRule="auto"/>
              <w:ind w:left="218" w:right="203"/>
              <w:jc w:val="both"/>
              <w:rPr>
                <w:sz w:val="24"/>
              </w:rPr>
            </w:pPr>
            <w:r>
              <w:rPr>
                <w:sz w:val="24"/>
              </w:rPr>
              <w:t>道路养护管理</w:t>
            </w:r>
          </w:p>
        </w:tc>
        <w:tc>
          <w:tcPr>
            <w:tcW w:w="6816" w:type="dxa"/>
            <w:vAlign w:val="top"/>
          </w:tcPr>
          <w:p>
            <w:pPr>
              <w:pStyle w:val="8"/>
              <w:rPr>
                <w:rFonts w:ascii="宋体"/>
                <w:sz w:val="24"/>
              </w:rPr>
            </w:pPr>
          </w:p>
          <w:p>
            <w:pPr>
              <w:pStyle w:val="8"/>
              <w:spacing w:before="154" w:line="242" w:lineRule="auto"/>
              <w:ind w:left="108" w:right="97"/>
              <w:jc w:val="both"/>
              <w:rPr>
                <w:sz w:val="24"/>
              </w:rPr>
            </w:pPr>
            <w:r>
              <w:rPr>
                <w:spacing w:val="-21"/>
                <w:sz w:val="24"/>
              </w:rPr>
              <w:t>基础资料完备。划分道路等级，标注电子地图，按等级巡查维养，记录台账。制定养护计划，按月落实进度。实施道路挖掘许可，监管设</w:t>
            </w:r>
            <w:r>
              <w:rPr>
                <w:spacing w:val="-20"/>
                <w:sz w:val="24"/>
              </w:rPr>
              <w:t>施恢复。制定应急预案，及时处置隐患。</w:t>
            </w:r>
          </w:p>
          <w:p>
            <w:pPr>
              <w:pStyle w:val="8"/>
              <w:spacing w:before="4" w:line="242" w:lineRule="auto"/>
              <w:ind w:left="108" w:right="97"/>
              <w:jc w:val="both"/>
              <w:rPr>
                <w:sz w:val="24"/>
              </w:rPr>
            </w:pPr>
            <w:r>
              <w:rPr>
                <w:spacing w:val="-21"/>
                <w:sz w:val="24"/>
              </w:rPr>
              <w:t>日常管理严格。车行道、人行道、盲道、挡车柱、路缘石、缘石坡道等无障碍物、无破损现象。无私搭斜坡等现象。树池箅完好，树池框</w:t>
            </w:r>
            <w:r>
              <w:rPr>
                <w:spacing w:val="-20"/>
                <w:sz w:val="24"/>
              </w:rPr>
              <w:t>无凹凸、残缺现象。台阶无破损、失稳现象，顶面有防滑功能。</w:t>
            </w:r>
          </w:p>
          <w:p>
            <w:pPr>
              <w:pStyle w:val="8"/>
              <w:spacing w:before="5" w:line="242" w:lineRule="auto"/>
              <w:ind w:left="108" w:right="94"/>
              <w:jc w:val="both"/>
              <w:rPr>
                <w:sz w:val="24"/>
              </w:rPr>
            </w:pPr>
            <w:r>
              <w:rPr>
                <w:spacing w:val="-21"/>
                <w:sz w:val="24"/>
              </w:rPr>
              <w:t>加强施工管理。施工人员须穿戴反光背心、安全帽，有安全监督员、交通疏导员。有警示牌、警示锥、围挡等防护措施，夜间及阴雨雪天气须设置警示灯；采取局部封闭措施，减少对交通影响。材料堆放整齐有序，每日清理，如需过夜必须有警示、防护措施。水泥砂浆、混凝土搅拌须垫放隔离物，不得直接在路面上操作。文明施工，采取防</w:t>
            </w:r>
            <w:r>
              <w:rPr>
                <w:spacing w:val="-20"/>
                <w:sz w:val="24"/>
              </w:rPr>
              <w:t>尘、降噪措施，工完场清，减少对周边环境的影响。</w:t>
            </w:r>
          </w:p>
        </w:tc>
        <w:tc>
          <w:tcPr>
            <w:tcW w:w="494" w:type="dxa"/>
            <w:vAlign w:val="top"/>
          </w:tcPr>
          <w:p>
            <w:pPr>
              <w:pStyle w:val="8"/>
              <w:rPr>
                <w:rFonts w:ascii="宋体"/>
                <w:sz w:val="24"/>
              </w:rPr>
            </w:pPr>
          </w:p>
          <w:p>
            <w:pPr>
              <w:pStyle w:val="8"/>
              <w:rPr>
                <w:rFonts w:ascii="宋体"/>
                <w:sz w:val="24"/>
              </w:rPr>
            </w:pPr>
          </w:p>
          <w:p>
            <w:pPr>
              <w:pStyle w:val="8"/>
              <w:rPr>
                <w:rFonts w:ascii="宋体"/>
                <w:sz w:val="24"/>
              </w:rPr>
            </w:pPr>
          </w:p>
          <w:p>
            <w:pPr>
              <w:pStyle w:val="8"/>
              <w:rPr>
                <w:rFonts w:ascii="宋体"/>
                <w:sz w:val="24"/>
              </w:rPr>
            </w:pPr>
          </w:p>
          <w:p>
            <w:pPr>
              <w:pStyle w:val="8"/>
              <w:rPr>
                <w:rFonts w:ascii="宋体"/>
                <w:sz w:val="24"/>
              </w:rPr>
            </w:pPr>
          </w:p>
          <w:p>
            <w:pPr>
              <w:pStyle w:val="8"/>
              <w:rPr>
                <w:rFonts w:ascii="宋体"/>
                <w:sz w:val="24"/>
              </w:rPr>
            </w:pPr>
          </w:p>
          <w:p>
            <w:pPr>
              <w:pStyle w:val="8"/>
              <w:spacing w:before="12"/>
              <w:rPr>
                <w:rFonts w:ascii="宋体"/>
                <w:sz w:val="25"/>
              </w:rPr>
            </w:pPr>
          </w:p>
          <w:p>
            <w:pPr>
              <w:pStyle w:val="8"/>
              <w:ind w:left="76" w:right="120"/>
              <w:jc w:val="center"/>
              <w:rPr>
                <w:sz w:val="24"/>
              </w:rPr>
            </w:pPr>
            <w:r>
              <w:rPr>
                <w:sz w:val="24"/>
              </w:rPr>
              <w:t>40</w:t>
            </w:r>
          </w:p>
        </w:tc>
        <w:tc>
          <w:tcPr>
            <w:tcW w:w="990" w:type="dxa"/>
            <w:vAlign w:val="top"/>
          </w:tcPr>
          <w:p>
            <w:pPr>
              <w:pStyle w:val="8"/>
              <w:rPr>
                <w:rFonts w:ascii="宋体"/>
                <w:sz w:val="24"/>
              </w:rPr>
            </w:pPr>
          </w:p>
          <w:p>
            <w:pPr>
              <w:pStyle w:val="8"/>
              <w:rPr>
                <w:rFonts w:ascii="宋体"/>
                <w:sz w:val="24"/>
              </w:rPr>
            </w:pPr>
          </w:p>
          <w:p>
            <w:pPr>
              <w:pStyle w:val="8"/>
              <w:rPr>
                <w:rFonts w:ascii="宋体"/>
                <w:sz w:val="24"/>
              </w:rPr>
            </w:pPr>
          </w:p>
          <w:p>
            <w:pPr>
              <w:pStyle w:val="8"/>
              <w:rPr>
                <w:rFonts w:ascii="宋体"/>
                <w:sz w:val="24"/>
              </w:rPr>
            </w:pPr>
          </w:p>
          <w:p>
            <w:pPr>
              <w:pStyle w:val="8"/>
              <w:rPr>
                <w:rFonts w:ascii="宋体"/>
                <w:sz w:val="24"/>
              </w:rPr>
            </w:pPr>
          </w:p>
          <w:p>
            <w:pPr>
              <w:pStyle w:val="8"/>
              <w:rPr>
                <w:rFonts w:ascii="宋体"/>
                <w:sz w:val="24"/>
              </w:rPr>
            </w:pPr>
          </w:p>
          <w:p>
            <w:pPr>
              <w:pStyle w:val="8"/>
              <w:spacing w:before="177" w:line="242" w:lineRule="auto"/>
              <w:ind w:left="108" w:right="139"/>
              <w:rPr>
                <w:sz w:val="24"/>
              </w:rPr>
            </w:pPr>
            <w:r>
              <w:rPr>
                <w:sz w:val="24"/>
              </w:rPr>
              <w:t>查资料看现场</w:t>
            </w:r>
          </w:p>
        </w:tc>
        <w:tc>
          <w:tcPr>
            <w:tcW w:w="3762" w:type="dxa"/>
            <w:vAlign w:val="top"/>
          </w:tcPr>
          <w:p>
            <w:pPr>
              <w:pStyle w:val="8"/>
              <w:rPr>
                <w:rFonts w:ascii="宋体"/>
                <w:sz w:val="24"/>
              </w:rPr>
            </w:pPr>
          </w:p>
          <w:p>
            <w:pPr>
              <w:pStyle w:val="8"/>
              <w:rPr>
                <w:rFonts w:ascii="宋体"/>
                <w:sz w:val="24"/>
              </w:rPr>
            </w:pPr>
          </w:p>
          <w:p>
            <w:pPr>
              <w:pStyle w:val="8"/>
              <w:rPr>
                <w:rFonts w:ascii="宋体"/>
                <w:sz w:val="24"/>
              </w:rPr>
            </w:pPr>
          </w:p>
          <w:p>
            <w:pPr>
              <w:pStyle w:val="8"/>
              <w:rPr>
                <w:rFonts w:ascii="宋体"/>
                <w:sz w:val="24"/>
              </w:rPr>
            </w:pPr>
          </w:p>
          <w:p>
            <w:pPr>
              <w:pStyle w:val="8"/>
              <w:spacing w:before="168"/>
              <w:ind w:left="108"/>
              <w:rPr>
                <w:sz w:val="24"/>
              </w:rPr>
            </w:pPr>
            <w:r>
              <w:rPr>
                <w:sz w:val="24"/>
              </w:rPr>
              <w:t>每项每次（处）不达标，扣1 分。</w:t>
            </w:r>
          </w:p>
          <w:p>
            <w:pPr>
              <w:pStyle w:val="8"/>
              <w:spacing w:before="4" w:line="242" w:lineRule="auto"/>
              <w:ind w:left="108" w:right="92"/>
              <w:rPr>
                <w:sz w:val="24"/>
              </w:rPr>
            </w:pPr>
            <w:r>
              <w:rPr>
                <w:spacing w:val="-17"/>
                <w:sz w:val="24"/>
              </w:rPr>
              <w:t>资料不全酌情扣分，最高扣</w:t>
            </w:r>
            <w:r>
              <w:rPr>
                <w:sz w:val="24"/>
              </w:rPr>
              <w:t>3</w:t>
            </w:r>
            <w:r>
              <w:rPr>
                <w:spacing w:val="-25"/>
                <w:sz w:val="24"/>
              </w:rPr>
              <w:t xml:space="preserve"> 分。</w:t>
            </w:r>
            <w:r>
              <w:rPr>
                <w:spacing w:val="-19"/>
                <w:sz w:val="24"/>
              </w:rPr>
              <w:t>挡车柱、路缘石缺损每处</w:t>
            </w:r>
            <w:r>
              <w:rPr>
                <w:spacing w:val="-10"/>
                <w:sz w:val="24"/>
              </w:rPr>
              <w:t>（5</w:t>
            </w:r>
            <w:r>
              <w:rPr>
                <w:spacing w:val="-19"/>
                <w:sz w:val="24"/>
              </w:rPr>
              <w:t xml:space="preserve"> 米以内</w:t>
            </w:r>
            <w:r>
              <w:rPr>
                <w:spacing w:val="42"/>
                <w:sz w:val="24"/>
              </w:rPr>
              <w:t>计</w:t>
            </w:r>
            <w:r>
              <w:rPr>
                <w:sz w:val="24"/>
              </w:rPr>
              <w:t>1</w:t>
            </w:r>
            <w:r>
              <w:rPr>
                <w:spacing w:val="-45"/>
                <w:sz w:val="24"/>
              </w:rPr>
              <w:t xml:space="preserve"> 处</w:t>
            </w:r>
            <w:r>
              <w:rPr>
                <w:spacing w:val="-21"/>
                <w:sz w:val="24"/>
              </w:rPr>
              <w:t>）</w:t>
            </w:r>
            <w:r>
              <w:rPr>
                <w:spacing w:val="40"/>
                <w:sz w:val="24"/>
              </w:rPr>
              <w:t>扣</w:t>
            </w:r>
            <w:r>
              <w:rPr>
                <w:spacing w:val="-7"/>
                <w:sz w:val="24"/>
              </w:rPr>
              <w:t>0.2</w:t>
            </w:r>
            <w:r>
              <w:rPr>
                <w:spacing w:val="-28"/>
                <w:sz w:val="24"/>
              </w:rPr>
              <w:t xml:space="preserve"> 分，其他设施缺损每</w:t>
            </w:r>
          </w:p>
          <w:p>
            <w:pPr>
              <w:pStyle w:val="8"/>
              <w:spacing w:before="4" w:line="242" w:lineRule="auto"/>
              <w:ind w:left="108" w:right="96"/>
              <w:rPr>
                <w:sz w:val="24"/>
              </w:rPr>
            </w:pPr>
            <w:r>
              <w:rPr>
                <w:spacing w:val="-31"/>
                <w:sz w:val="24"/>
              </w:rPr>
              <w:t xml:space="preserve">处扣 </w:t>
            </w:r>
            <w:r>
              <w:rPr>
                <w:spacing w:val="-7"/>
                <w:sz w:val="24"/>
              </w:rPr>
              <w:t>0.5</w:t>
            </w:r>
            <w:r>
              <w:rPr>
                <w:spacing w:val="-28"/>
                <w:sz w:val="24"/>
              </w:rPr>
              <w:t xml:space="preserve"> 分，有重大安全隐患的缺损</w:t>
            </w:r>
            <w:r>
              <w:rPr>
                <w:spacing w:val="-20"/>
                <w:sz w:val="24"/>
              </w:rPr>
              <w:t>加倍扣分。</w:t>
            </w:r>
          </w:p>
        </w:tc>
      </w:tr>
    </w:tbl>
    <w:p>
      <w:pPr>
        <w:pStyle w:val="3"/>
        <w:rPr>
          <w:rFonts w:ascii="宋体"/>
          <w:sz w:val="20"/>
        </w:rPr>
      </w:pPr>
    </w:p>
    <w:p>
      <w:pPr>
        <w:pStyle w:val="3"/>
        <w:spacing w:before="7"/>
        <w:rPr>
          <w:rFonts w:ascii="宋体"/>
          <w:sz w:val="23"/>
        </w:rPr>
      </w:pPr>
    </w:p>
    <w:p>
      <w:pPr>
        <w:spacing w:after="0"/>
        <w:jc w:val="left"/>
        <w:rPr>
          <w:rFonts w:hint="eastAsia" w:ascii="宋体" w:hAnsi="宋体" w:eastAsia="宋体"/>
          <w:sz w:val="28"/>
        </w:rPr>
        <w:sectPr>
          <w:pgSz w:w="16840" w:h="11910" w:orient="landscape"/>
          <w:pgMar w:top="1100" w:right="880" w:bottom="280" w:left="1760" w:header="720" w:footer="720" w:gutter="0"/>
          <w:pgNumType w:fmt="numberInDash"/>
          <w:cols w:space="720" w:num="1"/>
        </w:sectPr>
      </w:pPr>
    </w:p>
    <w:p>
      <w:pPr>
        <w:pStyle w:val="3"/>
        <w:rPr>
          <w:rFonts w:ascii="宋体"/>
          <w:sz w:val="20"/>
        </w:rPr>
      </w:pPr>
    </w:p>
    <w:p>
      <w:pPr>
        <w:pStyle w:val="3"/>
        <w:spacing w:before="9"/>
        <w:rPr>
          <w:rFonts w:ascii="宋体"/>
          <w:sz w:val="17"/>
        </w:rPr>
      </w:pPr>
    </w:p>
    <w:tbl>
      <w:tblPr>
        <w:tblStyle w:val="6"/>
        <w:tblW w:w="13968" w:type="dxa"/>
        <w:tblInd w:w="12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94"/>
        <w:gridCol w:w="912"/>
        <w:gridCol w:w="6816"/>
        <w:gridCol w:w="494"/>
        <w:gridCol w:w="990"/>
        <w:gridCol w:w="37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trPr>
        <w:tc>
          <w:tcPr>
            <w:tcW w:w="994" w:type="dxa"/>
            <w:vAlign w:val="top"/>
          </w:tcPr>
          <w:p>
            <w:pPr>
              <w:pStyle w:val="8"/>
              <w:spacing w:before="157"/>
              <w:ind w:left="256"/>
              <w:rPr>
                <w:rFonts w:hint="eastAsia" w:ascii="黑体" w:eastAsia="黑体"/>
                <w:sz w:val="24"/>
              </w:rPr>
            </w:pPr>
            <w:r>
              <w:rPr>
                <w:rFonts w:hint="eastAsia" w:ascii="黑体" w:eastAsia="黑体"/>
                <w:sz w:val="24"/>
              </w:rPr>
              <w:t>项目</w:t>
            </w:r>
          </w:p>
        </w:tc>
        <w:tc>
          <w:tcPr>
            <w:tcW w:w="912" w:type="dxa"/>
            <w:vAlign w:val="top"/>
          </w:tcPr>
          <w:p>
            <w:pPr>
              <w:pStyle w:val="8"/>
              <w:spacing w:before="157"/>
              <w:ind w:left="215"/>
              <w:rPr>
                <w:rFonts w:hint="eastAsia" w:ascii="黑体" w:eastAsia="黑体"/>
                <w:sz w:val="24"/>
              </w:rPr>
            </w:pPr>
            <w:r>
              <w:rPr>
                <w:rFonts w:hint="eastAsia" w:ascii="黑体" w:eastAsia="黑体"/>
                <w:sz w:val="24"/>
              </w:rPr>
              <w:t>内容</w:t>
            </w:r>
          </w:p>
        </w:tc>
        <w:tc>
          <w:tcPr>
            <w:tcW w:w="6816" w:type="dxa"/>
            <w:vAlign w:val="top"/>
          </w:tcPr>
          <w:p>
            <w:pPr>
              <w:pStyle w:val="8"/>
              <w:spacing w:before="157"/>
              <w:ind w:left="2905" w:right="2899"/>
              <w:jc w:val="center"/>
              <w:rPr>
                <w:rFonts w:hint="eastAsia" w:ascii="黑体" w:eastAsia="黑体"/>
                <w:sz w:val="24"/>
              </w:rPr>
            </w:pPr>
            <w:r>
              <w:rPr>
                <w:rFonts w:hint="eastAsia" w:ascii="黑体" w:eastAsia="黑体"/>
                <w:sz w:val="24"/>
              </w:rPr>
              <w:t>标准要求</w:t>
            </w:r>
          </w:p>
        </w:tc>
        <w:tc>
          <w:tcPr>
            <w:tcW w:w="494" w:type="dxa"/>
            <w:vAlign w:val="top"/>
          </w:tcPr>
          <w:p>
            <w:pPr>
              <w:pStyle w:val="8"/>
              <w:spacing w:before="1"/>
              <w:ind w:left="126"/>
              <w:rPr>
                <w:rFonts w:hint="eastAsia" w:ascii="黑体" w:eastAsia="黑体"/>
                <w:sz w:val="24"/>
              </w:rPr>
            </w:pPr>
            <w:r>
              <w:rPr>
                <w:rFonts w:hint="eastAsia" w:ascii="黑体" w:eastAsia="黑体"/>
                <w:sz w:val="24"/>
              </w:rPr>
              <w:t>分</w:t>
            </w:r>
          </w:p>
          <w:p>
            <w:pPr>
              <w:pStyle w:val="8"/>
              <w:spacing w:before="4" w:line="301" w:lineRule="exact"/>
              <w:ind w:left="126"/>
              <w:rPr>
                <w:rFonts w:hint="eastAsia" w:ascii="黑体" w:eastAsia="黑体"/>
                <w:sz w:val="24"/>
              </w:rPr>
            </w:pPr>
            <w:r>
              <w:rPr>
                <w:rFonts w:hint="eastAsia" w:ascii="黑体" w:eastAsia="黑体"/>
                <w:sz w:val="24"/>
              </w:rPr>
              <w:t>值</w:t>
            </w:r>
          </w:p>
        </w:tc>
        <w:tc>
          <w:tcPr>
            <w:tcW w:w="990" w:type="dxa"/>
            <w:vAlign w:val="top"/>
          </w:tcPr>
          <w:p>
            <w:pPr>
              <w:pStyle w:val="8"/>
              <w:spacing w:before="1"/>
              <w:ind w:left="254"/>
              <w:rPr>
                <w:rFonts w:hint="eastAsia" w:ascii="黑体" w:eastAsia="黑体"/>
                <w:sz w:val="24"/>
              </w:rPr>
            </w:pPr>
            <w:r>
              <w:rPr>
                <w:rFonts w:hint="eastAsia" w:ascii="黑体" w:eastAsia="黑体"/>
                <w:sz w:val="24"/>
              </w:rPr>
              <w:t>考核</w:t>
            </w:r>
          </w:p>
          <w:p>
            <w:pPr>
              <w:pStyle w:val="8"/>
              <w:spacing w:before="4" w:line="301" w:lineRule="exact"/>
              <w:ind w:left="254"/>
              <w:rPr>
                <w:rFonts w:hint="eastAsia" w:ascii="黑体" w:eastAsia="黑体"/>
                <w:sz w:val="24"/>
              </w:rPr>
            </w:pPr>
            <w:r>
              <w:rPr>
                <w:rFonts w:hint="eastAsia" w:ascii="黑体" w:eastAsia="黑体"/>
                <w:sz w:val="24"/>
              </w:rPr>
              <w:t>办法</w:t>
            </w:r>
          </w:p>
        </w:tc>
        <w:tc>
          <w:tcPr>
            <w:tcW w:w="3762" w:type="dxa"/>
            <w:vAlign w:val="top"/>
          </w:tcPr>
          <w:p>
            <w:pPr>
              <w:pStyle w:val="8"/>
              <w:spacing w:before="157"/>
              <w:ind w:left="89" w:right="81"/>
              <w:jc w:val="center"/>
              <w:rPr>
                <w:rFonts w:hint="eastAsia" w:ascii="黑体" w:eastAsia="黑体"/>
                <w:sz w:val="24"/>
              </w:rPr>
            </w:pPr>
            <w:r>
              <w:rPr>
                <w:rFonts w:hint="eastAsia" w:ascii="黑体" w:eastAsia="黑体"/>
                <w:sz w:val="24"/>
              </w:rPr>
              <w:t>评分标准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67" w:hRule="atLeast"/>
        </w:trPr>
        <w:tc>
          <w:tcPr>
            <w:tcW w:w="994" w:type="dxa"/>
            <w:vAlign w:val="top"/>
          </w:tcPr>
          <w:p>
            <w:pPr>
              <w:pStyle w:val="8"/>
              <w:rPr>
                <w:rFonts w:ascii="宋体"/>
                <w:sz w:val="24"/>
              </w:rPr>
            </w:pPr>
          </w:p>
          <w:p>
            <w:pPr>
              <w:pStyle w:val="8"/>
              <w:rPr>
                <w:rFonts w:ascii="宋体"/>
                <w:sz w:val="24"/>
              </w:rPr>
            </w:pPr>
          </w:p>
          <w:p>
            <w:pPr>
              <w:pStyle w:val="8"/>
              <w:rPr>
                <w:rFonts w:ascii="宋体"/>
                <w:sz w:val="24"/>
              </w:rPr>
            </w:pPr>
          </w:p>
          <w:p>
            <w:pPr>
              <w:pStyle w:val="8"/>
              <w:rPr>
                <w:rFonts w:ascii="宋体"/>
                <w:sz w:val="24"/>
              </w:rPr>
            </w:pPr>
          </w:p>
          <w:p>
            <w:pPr>
              <w:pStyle w:val="8"/>
              <w:spacing w:before="12"/>
              <w:rPr>
                <w:rFonts w:ascii="宋体"/>
                <w:sz w:val="17"/>
              </w:rPr>
            </w:pPr>
          </w:p>
          <w:p>
            <w:pPr>
              <w:pStyle w:val="8"/>
              <w:spacing w:line="242" w:lineRule="auto"/>
              <w:ind w:left="134" w:right="123" w:firstLine="1"/>
              <w:jc w:val="center"/>
              <w:rPr>
                <w:rFonts w:hint="eastAsia" w:ascii="宋体" w:eastAsia="宋体"/>
                <w:b/>
                <w:sz w:val="24"/>
              </w:rPr>
            </w:pPr>
            <w:r>
              <w:rPr>
                <w:rFonts w:hint="eastAsia" w:ascii="宋体" w:eastAsia="宋体"/>
                <w:b/>
                <w:spacing w:val="-6"/>
                <w:sz w:val="24"/>
              </w:rPr>
              <w:t>市政设</w:t>
            </w:r>
            <w:r>
              <w:rPr>
                <w:rFonts w:hint="eastAsia" w:ascii="宋体" w:eastAsia="宋体"/>
                <w:b/>
                <w:spacing w:val="-5"/>
                <w:w w:val="95"/>
                <w:sz w:val="24"/>
              </w:rPr>
              <w:t>施管理</w:t>
            </w:r>
          </w:p>
          <w:p>
            <w:pPr>
              <w:pStyle w:val="8"/>
              <w:spacing w:before="3"/>
              <w:ind w:left="174" w:right="165"/>
              <w:jc w:val="center"/>
              <w:rPr>
                <w:rFonts w:hint="eastAsia" w:ascii="宋体" w:eastAsia="宋体"/>
                <w:b/>
                <w:sz w:val="24"/>
              </w:rPr>
            </w:pPr>
            <w:r>
              <w:rPr>
                <w:rFonts w:hint="eastAsia" w:ascii="宋体" w:eastAsia="宋体"/>
                <w:b/>
                <w:sz w:val="24"/>
              </w:rPr>
              <w:t>（100</w:t>
            </w:r>
          </w:p>
          <w:p>
            <w:pPr>
              <w:pStyle w:val="8"/>
              <w:spacing w:before="4"/>
              <w:ind w:left="174" w:right="165"/>
              <w:jc w:val="center"/>
              <w:rPr>
                <w:rFonts w:hint="eastAsia" w:ascii="宋体" w:eastAsia="宋体"/>
                <w:b/>
                <w:sz w:val="24"/>
              </w:rPr>
            </w:pPr>
            <w:r>
              <w:rPr>
                <w:rFonts w:hint="eastAsia" w:ascii="宋体" w:eastAsia="宋体"/>
                <w:b/>
                <w:sz w:val="24"/>
              </w:rPr>
              <w:t>分）</w:t>
            </w:r>
          </w:p>
        </w:tc>
        <w:tc>
          <w:tcPr>
            <w:tcW w:w="912" w:type="dxa"/>
            <w:vAlign w:val="top"/>
          </w:tcPr>
          <w:p>
            <w:pPr>
              <w:pStyle w:val="8"/>
              <w:rPr>
                <w:rFonts w:ascii="宋体"/>
                <w:sz w:val="24"/>
              </w:rPr>
            </w:pPr>
          </w:p>
          <w:p>
            <w:pPr>
              <w:pStyle w:val="8"/>
              <w:rPr>
                <w:rFonts w:ascii="宋体"/>
                <w:sz w:val="24"/>
              </w:rPr>
            </w:pPr>
          </w:p>
          <w:p>
            <w:pPr>
              <w:pStyle w:val="8"/>
              <w:rPr>
                <w:rFonts w:ascii="宋体"/>
                <w:sz w:val="24"/>
              </w:rPr>
            </w:pPr>
          </w:p>
          <w:p>
            <w:pPr>
              <w:pStyle w:val="8"/>
              <w:rPr>
                <w:rFonts w:ascii="宋体"/>
                <w:sz w:val="24"/>
              </w:rPr>
            </w:pPr>
          </w:p>
          <w:p>
            <w:pPr>
              <w:pStyle w:val="8"/>
              <w:spacing w:before="1"/>
              <w:rPr>
                <w:rFonts w:ascii="宋体"/>
                <w:sz w:val="30"/>
              </w:rPr>
            </w:pPr>
          </w:p>
          <w:p>
            <w:pPr>
              <w:pStyle w:val="8"/>
              <w:spacing w:before="1" w:line="242" w:lineRule="auto"/>
              <w:ind w:left="215" w:right="204"/>
              <w:jc w:val="both"/>
              <w:rPr>
                <w:sz w:val="24"/>
              </w:rPr>
            </w:pPr>
            <w:r>
              <w:rPr>
                <w:sz w:val="24"/>
              </w:rPr>
              <w:t>桥梁养护管理</w:t>
            </w:r>
          </w:p>
        </w:tc>
        <w:tc>
          <w:tcPr>
            <w:tcW w:w="6816" w:type="dxa"/>
            <w:vAlign w:val="top"/>
          </w:tcPr>
          <w:p>
            <w:pPr>
              <w:pStyle w:val="8"/>
              <w:spacing w:before="212" w:line="242" w:lineRule="auto"/>
              <w:ind w:left="107" w:right="97"/>
              <w:jc w:val="both"/>
              <w:rPr>
                <w:sz w:val="24"/>
              </w:rPr>
            </w:pPr>
            <w:r>
              <w:rPr>
                <w:spacing w:val="-21"/>
                <w:sz w:val="24"/>
              </w:rPr>
              <w:t>基础资料完备。划分桥梁等级，按河道流向制作统计表，标注电子地图。安装城市桥梁信息管理系统，及时增补信息。按规范等级，巡查维养，记录台账。定期检测评估，落实特检制度。定期复检危桥，及时处置隐患，落实改造任务。制定年度养护计划，按月落实进度。制</w:t>
            </w:r>
            <w:r>
              <w:rPr>
                <w:spacing w:val="-20"/>
                <w:sz w:val="24"/>
              </w:rPr>
              <w:t>定应急预案，及时处置隐患。</w:t>
            </w:r>
          </w:p>
          <w:p>
            <w:pPr>
              <w:pStyle w:val="8"/>
              <w:spacing w:before="7" w:line="242" w:lineRule="auto"/>
              <w:ind w:left="107" w:right="-15"/>
              <w:rPr>
                <w:sz w:val="24"/>
              </w:rPr>
            </w:pPr>
            <w:r>
              <w:rPr>
                <w:spacing w:val="-21"/>
                <w:sz w:val="24"/>
              </w:rPr>
              <w:t>日常管理严格。桥梁与道路平顺连接，台背回填无沉降。桥面、伸缩装置、人行道、盲道、缘石、护栏、背翼墙、墩台等设施完好。泄水</w:t>
            </w:r>
            <w:r>
              <w:rPr>
                <w:spacing w:val="-31"/>
                <w:sz w:val="24"/>
              </w:rPr>
              <w:t>孔完整、畅通，桥面无积水。基础完整、稳定，无掏空、移动等现象。</w:t>
            </w:r>
            <w:r>
              <w:rPr>
                <w:spacing w:val="-20"/>
                <w:sz w:val="24"/>
              </w:rPr>
              <w:t>桥名牌信息完整、安装正确。</w:t>
            </w:r>
          </w:p>
          <w:p>
            <w:pPr>
              <w:pStyle w:val="8"/>
              <w:spacing w:before="6" w:line="242" w:lineRule="auto"/>
              <w:ind w:left="107" w:right="-15"/>
              <w:rPr>
                <w:sz w:val="24"/>
              </w:rPr>
            </w:pPr>
            <w:r>
              <w:rPr>
                <w:spacing w:val="-21"/>
                <w:sz w:val="24"/>
              </w:rPr>
              <w:t>加强施工管理。作业人员应穿戴防护装备，作业时按要求设置警示标</w:t>
            </w:r>
            <w:r>
              <w:rPr>
                <w:spacing w:val="-28"/>
                <w:sz w:val="24"/>
              </w:rPr>
              <w:t xml:space="preserve">志和防护措施。材料堆放整齐有序，采取防尘、降噪措施，工完场清， </w:t>
            </w:r>
            <w:r>
              <w:rPr>
                <w:spacing w:val="-20"/>
                <w:sz w:val="24"/>
              </w:rPr>
              <w:t>减少对周边环境影响。</w:t>
            </w:r>
          </w:p>
        </w:tc>
        <w:tc>
          <w:tcPr>
            <w:tcW w:w="494" w:type="dxa"/>
            <w:vAlign w:val="top"/>
          </w:tcPr>
          <w:p>
            <w:pPr>
              <w:pStyle w:val="8"/>
              <w:rPr>
                <w:rFonts w:ascii="宋体"/>
                <w:sz w:val="24"/>
              </w:rPr>
            </w:pPr>
          </w:p>
          <w:p>
            <w:pPr>
              <w:pStyle w:val="8"/>
              <w:rPr>
                <w:rFonts w:ascii="宋体"/>
                <w:sz w:val="24"/>
              </w:rPr>
            </w:pPr>
          </w:p>
          <w:p>
            <w:pPr>
              <w:pStyle w:val="8"/>
              <w:rPr>
                <w:rFonts w:ascii="宋体"/>
                <w:sz w:val="24"/>
              </w:rPr>
            </w:pPr>
          </w:p>
          <w:p>
            <w:pPr>
              <w:pStyle w:val="8"/>
              <w:rPr>
                <w:rFonts w:ascii="宋体"/>
                <w:sz w:val="24"/>
              </w:rPr>
            </w:pPr>
          </w:p>
          <w:p>
            <w:pPr>
              <w:pStyle w:val="8"/>
              <w:rPr>
                <w:rFonts w:ascii="宋体"/>
                <w:sz w:val="24"/>
              </w:rPr>
            </w:pPr>
          </w:p>
          <w:p>
            <w:pPr>
              <w:pStyle w:val="8"/>
              <w:spacing w:before="6"/>
              <w:rPr>
                <w:rFonts w:ascii="宋体"/>
                <w:sz w:val="30"/>
              </w:rPr>
            </w:pPr>
          </w:p>
          <w:p>
            <w:pPr>
              <w:pStyle w:val="8"/>
              <w:ind w:left="74" w:right="120"/>
              <w:jc w:val="center"/>
              <w:rPr>
                <w:sz w:val="24"/>
              </w:rPr>
            </w:pPr>
            <w:r>
              <w:rPr>
                <w:sz w:val="24"/>
              </w:rPr>
              <w:t>40</w:t>
            </w:r>
          </w:p>
        </w:tc>
        <w:tc>
          <w:tcPr>
            <w:tcW w:w="990" w:type="dxa"/>
            <w:vAlign w:val="top"/>
          </w:tcPr>
          <w:p>
            <w:pPr>
              <w:pStyle w:val="8"/>
              <w:rPr>
                <w:rFonts w:ascii="宋体"/>
                <w:sz w:val="24"/>
              </w:rPr>
            </w:pPr>
          </w:p>
          <w:p>
            <w:pPr>
              <w:pStyle w:val="8"/>
              <w:rPr>
                <w:rFonts w:ascii="宋体"/>
                <w:sz w:val="24"/>
              </w:rPr>
            </w:pPr>
          </w:p>
          <w:p>
            <w:pPr>
              <w:pStyle w:val="8"/>
              <w:rPr>
                <w:rFonts w:ascii="宋体"/>
                <w:sz w:val="24"/>
              </w:rPr>
            </w:pPr>
          </w:p>
          <w:p>
            <w:pPr>
              <w:pStyle w:val="8"/>
              <w:rPr>
                <w:rFonts w:ascii="宋体"/>
                <w:sz w:val="24"/>
              </w:rPr>
            </w:pPr>
          </w:p>
          <w:p>
            <w:pPr>
              <w:pStyle w:val="8"/>
              <w:rPr>
                <w:rFonts w:ascii="宋体"/>
                <w:sz w:val="24"/>
              </w:rPr>
            </w:pPr>
          </w:p>
          <w:p>
            <w:pPr>
              <w:pStyle w:val="8"/>
              <w:spacing w:before="4"/>
              <w:rPr>
                <w:rFonts w:ascii="宋体"/>
                <w:sz w:val="18"/>
              </w:rPr>
            </w:pPr>
          </w:p>
          <w:p>
            <w:pPr>
              <w:pStyle w:val="8"/>
              <w:spacing w:line="242" w:lineRule="auto"/>
              <w:ind w:left="107" w:right="140"/>
              <w:rPr>
                <w:sz w:val="24"/>
              </w:rPr>
            </w:pPr>
            <w:r>
              <w:rPr>
                <w:sz w:val="24"/>
              </w:rPr>
              <w:t>查资料看现场</w:t>
            </w:r>
          </w:p>
        </w:tc>
        <w:tc>
          <w:tcPr>
            <w:tcW w:w="3762" w:type="dxa"/>
            <w:vAlign w:val="top"/>
          </w:tcPr>
          <w:p>
            <w:pPr>
              <w:pStyle w:val="8"/>
              <w:rPr>
                <w:rFonts w:ascii="宋体"/>
                <w:sz w:val="24"/>
              </w:rPr>
            </w:pPr>
          </w:p>
          <w:p>
            <w:pPr>
              <w:pStyle w:val="8"/>
              <w:rPr>
                <w:rFonts w:ascii="宋体"/>
                <w:sz w:val="24"/>
              </w:rPr>
            </w:pPr>
          </w:p>
          <w:p>
            <w:pPr>
              <w:pStyle w:val="8"/>
              <w:rPr>
                <w:rFonts w:ascii="宋体"/>
                <w:sz w:val="24"/>
              </w:rPr>
            </w:pPr>
          </w:p>
          <w:p>
            <w:pPr>
              <w:pStyle w:val="8"/>
              <w:spacing w:before="10"/>
              <w:rPr>
                <w:rFonts w:ascii="宋体"/>
                <w:sz w:val="29"/>
              </w:rPr>
            </w:pPr>
          </w:p>
          <w:p>
            <w:pPr>
              <w:pStyle w:val="8"/>
              <w:ind w:left="107"/>
              <w:rPr>
                <w:sz w:val="24"/>
              </w:rPr>
            </w:pPr>
            <w:r>
              <w:rPr>
                <w:sz w:val="24"/>
              </w:rPr>
              <w:t>每项每次（处）不达标，扣1 分。</w:t>
            </w:r>
          </w:p>
          <w:p>
            <w:pPr>
              <w:pStyle w:val="8"/>
              <w:spacing w:before="4" w:line="242" w:lineRule="auto"/>
              <w:ind w:left="107" w:right="96"/>
              <w:rPr>
                <w:sz w:val="24"/>
              </w:rPr>
            </w:pPr>
            <w:r>
              <w:rPr>
                <w:spacing w:val="-17"/>
                <w:sz w:val="24"/>
              </w:rPr>
              <w:t>资料不全酌情扣分，最高扣</w:t>
            </w:r>
            <w:r>
              <w:rPr>
                <w:sz w:val="24"/>
              </w:rPr>
              <w:t>3</w:t>
            </w:r>
            <w:r>
              <w:rPr>
                <w:spacing w:val="-26"/>
                <w:sz w:val="24"/>
              </w:rPr>
              <w:t xml:space="preserve"> 分。</w:t>
            </w:r>
            <w:r>
              <w:rPr>
                <w:spacing w:val="-20"/>
                <w:sz w:val="24"/>
              </w:rPr>
              <w:t>每处</w:t>
            </w:r>
            <w:r>
              <w:rPr>
                <w:spacing w:val="-10"/>
                <w:sz w:val="24"/>
              </w:rPr>
              <w:t>（5</w:t>
            </w:r>
            <w:r>
              <w:rPr>
                <w:spacing w:val="-29"/>
                <w:sz w:val="24"/>
              </w:rPr>
              <w:t xml:space="preserve"> 米以内计 </w:t>
            </w:r>
            <w:r>
              <w:rPr>
                <w:sz w:val="24"/>
              </w:rPr>
              <w:t>1</w:t>
            </w:r>
            <w:r>
              <w:rPr>
                <w:spacing w:val="-35"/>
                <w:sz w:val="24"/>
              </w:rPr>
              <w:t xml:space="preserve"> 处</w:t>
            </w:r>
            <w:r>
              <w:rPr>
                <w:spacing w:val="-20"/>
                <w:sz w:val="24"/>
              </w:rPr>
              <w:t>）</w:t>
            </w:r>
            <w:r>
              <w:rPr>
                <w:spacing w:val="-23"/>
                <w:sz w:val="24"/>
              </w:rPr>
              <w:t>设施缺损扣</w:t>
            </w:r>
          </w:p>
          <w:p>
            <w:pPr>
              <w:pStyle w:val="8"/>
              <w:spacing w:before="3" w:line="242" w:lineRule="auto"/>
              <w:ind w:left="107" w:right="95"/>
              <w:rPr>
                <w:sz w:val="24"/>
              </w:rPr>
            </w:pPr>
            <w:r>
              <w:rPr>
                <w:spacing w:val="-7"/>
                <w:sz w:val="24"/>
              </w:rPr>
              <w:t>0.5</w:t>
            </w:r>
            <w:r>
              <w:rPr>
                <w:spacing w:val="-20"/>
                <w:sz w:val="24"/>
              </w:rPr>
              <w:t xml:space="preserve"> 分，有重大安全隐患的缺损每处</w:t>
            </w:r>
            <w:r>
              <w:rPr>
                <w:spacing w:val="36"/>
                <w:sz w:val="24"/>
              </w:rPr>
              <w:t>扣</w:t>
            </w:r>
            <w:r>
              <w:rPr>
                <w:sz w:val="24"/>
              </w:rPr>
              <w:t>1</w:t>
            </w:r>
            <w:r>
              <w:rPr>
                <w:spacing w:val="-33"/>
                <w:sz w:val="24"/>
              </w:rPr>
              <w:t xml:space="preserve"> 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70" w:hRule="atLeast"/>
        </w:trPr>
        <w:tc>
          <w:tcPr>
            <w:tcW w:w="994" w:type="dxa"/>
            <w:vAlign w:val="top"/>
          </w:tcPr>
          <w:p>
            <w:pPr>
              <w:pStyle w:val="8"/>
              <w:rPr>
                <w:rFonts w:ascii="宋体"/>
                <w:sz w:val="24"/>
              </w:rPr>
            </w:pPr>
          </w:p>
          <w:p>
            <w:pPr>
              <w:pStyle w:val="8"/>
              <w:rPr>
                <w:rFonts w:ascii="宋体"/>
                <w:sz w:val="24"/>
              </w:rPr>
            </w:pPr>
          </w:p>
          <w:p>
            <w:pPr>
              <w:pStyle w:val="8"/>
              <w:spacing w:before="10"/>
              <w:rPr>
                <w:rFonts w:ascii="宋体"/>
                <w:sz w:val="18"/>
              </w:rPr>
            </w:pPr>
          </w:p>
          <w:p>
            <w:pPr>
              <w:pStyle w:val="8"/>
              <w:spacing w:before="1" w:line="242" w:lineRule="auto"/>
              <w:ind w:left="135" w:right="123"/>
              <w:jc w:val="both"/>
              <w:rPr>
                <w:rFonts w:hint="eastAsia" w:ascii="宋体" w:eastAsia="宋体"/>
                <w:b/>
                <w:sz w:val="24"/>
              </w:rPr>
            </w:pPr>
            <w:r>
              <w:rPr>
                <w:rFonts w:hint="eastAsia" w:ascii="宋体" w:eastAsia="宋体"/>
                <w:b/>
                <w:sz w:val="24"/>
              </w:rPr>
              <w:t>城市照明亮化管理</w:t>
            </w:r>
          </w:p>
          <w:p>
            <w:pPr>
              <w:pStyle w:val="8"/>
              <w:spacing w:before="4"/>
              <w:ind w:left="194"/>
              <w:rPr>
                <w:rFonts w:hint="eastAsia" w:ascii="宋体" w:eastAsia="宋体"/>
                <w:b/>
                <w:sz w:val="24"/>
              </w:rPr>
            </w:pPr>
            <w:r>
              <w:rPr>
                <w:rFonts w:hint="eastAsia" w:ascii="宋体" w:eastAsia="宋体"/>
                <w:b/>
                <w:sz w:val="24"/>
              </w:rPr>
              <w:t>（100</w:t>
            </w:r>
          </w:p>
          <w:p>
            <w:pPr>
              <w:pStyle w:val="8"/>
              <w:spacing w:before="4"/>
              <w:ind w:left="255"/>
              <w:rPr>
                <w:rFonts w:hint="eastAsia" w:ascii="宋体" w:eastAsia="宋体"/>
                <w:b/>
                <w:sz w:val="24"/>
              </w:rPr>
            </w:pPr>
            <w:r>
              <w:rPr>
                <w:rFonts w:hint="eastAsia" w:ascii="宋体" w:eastAsia="宋体"/>
                <w:b/>
                <w:sz w:val="24"/>
              </w:rPr>
              <w:t>分）</w:t>
            </w:r>
          </w:p>
        </w:tc>
        <w:tc>
          <w:tcPr>
            <w:tcW w:w="912" w:type="dxa"/>
            <w:vAlign w:val="top"/>
          </w:tcPr>
          <w:p>
            <w:pPr>
              <w:pStyle w:val="8"/>
              <w:rPr>
                <w:rFonts w:ascii="宋体"/>
                <w:sz w:val="24"/>
              </w:rPr>
            </w:pPr>
          </w:p>
          <w:p>
            <w:pPr>
              <w:pStyle w:val="8"/>
              <w:rPr>
                <w:rFonts w:ascii="宋体"/>
                <w:sz w:val="24"/>
              </w:rPr>
            </w:pPr>
          </w:p>
          <w:p>
            <w:pPr>
              <w:pStyle w:val="8"/>
              <w:rPr>
                <w:rFonts w:ascii="宋体"/>
                <w:sz w:val="24"/>
              </w:rPr>
            </w:pPr>
          </w:p>
          <w:p>
            <w:pPr>
              <w:pStyle w:val="8"/>
              <w:spacing w:before="4"/>
              <w:rPr>
                <w:rFonts w:ascii="宋体"/>
                <w:sz w:val="31"/>
              </w:rPr>
            </w:pPr>
          </w:p>
          <w:p>
            <w:pPr>
              <w:pStyle w:val="8"/>
              <w:spacing w:before="1" w:line="242" w:lineRule="auto"/>
              <w:ind w:left="215" w:right="204"/>
              <w:rPr>
                <w:sz w:val="24"/>
              </w:rPr>
            </w:pPr>
            <w:r>
              <w:rPr>
                <w:sz w:val="24"/>
              </w:rPr>
              <w:t>道路照明</w:t>
            </w:r>
          </w:p>
        </w:tc>
        <w:tc>
          <w:tcPr>
            <w:tcW w:w="6816" w:type="dxa"/>
            <w:vAlign w:val="top"/>
          </w:tcPr>
          <w:p>
            <w:pPr>
              <w:pStyle w:val="8"/>
              <w:spacing w:line="304" w:lineRule="exact"/>
              <w:ind w:left="107"/>
              <w:jc w:val="both"/>
              <w:rPr>
                <w:sz w:val="24"/>
              </w:rPr>
            </w:pPr>
            <w:r>
              <w:rPr>
                <w:spacing w:val="-20"/>
                <w:position w:val="1"/>
                <w:sz w:val="24"/>
              </w:rPr>
              <w:t>道路照明设施完好率达</w:t>
            </w:r>
            <w:r>
              <w:rPr>
                <w:position w:val="1"/>
                <w:sz w:val="24"/>
              </w:rPr>
              <w:t>到</w:t>
            </w:r>
            <w:r>
              <w:rPr>
                <w:spacing w:val="-30"/>
                <w:position w:val="1"/>
                <w:sz w:val="24"/>
              </w:rPr>
              <w:t xml:space="preserve"> </w:t>
            </w:r>
            <w:r>
              <w:rPr>
                <w:spacing w:val="-9"/>
                <w:position w:val="1"/>
                <w:sz w:val="24"/>
              </w:rPr>
              <w:t>100</w:t>
            </w:r>
            <w:r>
              <w:rPr>
                <w:spacing w:val="-6"/>
                <w:sz w:val="24"/>
              </w:rPr>
              <w:drawing>
                <wp:inline distT="0" distB="0" distL="114300" distR="114300">
                  <wp:extent cx="66675" cy="117475"/>
                  <wp:effectExtent l="0" t="0" r="9525" b="15875"/>
                  <wp:docPr id="17"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4"/>
                          <pic:cNvPicPr>
                            <a:picLocks noChangeAspect="1"/>
                          </pic:cNvPicPr>
                        </pic:nvPicPr>
                        <pic:blipFill>
                          <a:blip r:embed="rId6"/>
                          <a:stretch>
                            <a:fillRect/>
                          </a:stretch>
                        </pic:blipFill>
                        <pic:spPr>
                          <a:xfrm>
                            <a:off x="0" y="0"/>
                            <a:ext cx="66675" cy="117475"/>
                          </a:xfrm>
                          <a:prstGeom prst="rect">
                            <a:avLst/>
                          </a:prstGeom>
                          <a:noFill/>
                          <a:ln w="9525">
                            <a:noFill/>
                          </a:ln>
                        </pic:spPr>
                      </pic:pic>
                    </a:graphicData>
                  </a:graphic>
                </wp:inline>
              </w:drawing>
            </w:r>
            <w:r>
              <w:rPr>
                <w:spacing w:val="-21"/>
                <w:position w:val="1"/>
                <w:sz w:val="24"/>
              </w:rPr>
              <w:t>，确保正常开启，亮灯率达</w:t>
            </w:r>
            <w:r>
              <w:rPr>
                <w:position w:val="1"/>
                <w:sz w:val="24"/>
              </w:rPr>
              <w:t>到</w:t>
            </w:r>
            <w:r>
              <w:rPr>
                <w:spacing w:val="-30"/>
                <w:position w:val="1"/>
                <w:sz w:val="24"/>
              </w:rPr>
              <w:t xml:space="preserve"> </w:t>
            </w:r>
            <w:r>
              <w:rPr>
                <w:spacing w:val="-9"/>
                <w:position w:val="1"/>
                <w:sz w:val="24"/>
              </w:rPr>
              <w:t>100</w:t>
            </w:r>
            <w:r>
              <w:rPr>
                <w:spacing w:val="-6"/>
                <w:sz w:val="24"/>
              </w:rPr>
              <w:drawing>
                <wp:inline distT="0" distB="0" distL="114300" distR="114300">
                  <wp:extent cx="66675" cy="117475"/>
                  <wp:effectExtent l="0" t="0" r="9525" b="15875"/>
                  <wp:docPr id="23"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15"/>
                          <pic:cNvPicPr>
                            <a:picLocks noChangeAspect="1"/>
                          </pic:cNvPicPr>
                        </pic:nvPicPr>
                        <pic:blipFill>
                          <a:blip r:embed="rId6"/>
                          <a:stretch>
                            <a:fillRect/>
                          </a:stretch>
                        </pic:blipFill>
                        <pic:spPr>
                          <a:xfrm>
                            <a:off x="0" y="0"/>
                            <a:ext cx="66675" cy="117475"/>
                          </a:xfrm>
                          <a:prstGeom prst="rect">
                            <a:avLst/>
                          </a:prstGeom>
                          <a:noFill/>
                          <a:ln w="9525">
                            <a:noFill/>
                          </a:ln>
                        </pic:spPr>
                      </pic:pic>
                    </a:graphicData>
                  </a:graphic>
                </wp:inline>
              </w:drawing>
            </w:r>
            <w:r>
              <w:rPr>
                <w:position w:val="1"/>
                <w:sz w:val="24"/>
              </w:rPr>
              <w:t>。</w:t>
            </w:r>
          </w:p>
          <w:p>
            <w:pPr>
              <w:pStyle w:val="8"/>
              <w:spacing w:before="14" w:line="307" w:lineRule="exact"/>
              <w:ind w:left="107"/>
              <w:jc w:val="both"/>
              <w:rPr>
                <w:sz w:val="24"/>
              </w:rPr>
            </w:pPr>
            <w:r>
              <w:rPr>
                <w:spacing w:val="-20"/>
                <w:sz w:val="24"/>
              </w:rPr>
              <w:t>新建、改建和扩建的城市道路</w:t>
            </w:r>
            <w:r>
              <w:rPr>
                <w:spacing w:val="-19"/>
                <w:sz w:val="24"/>
              </w:rPr>
              <w:t>，</w:t>
            </w:r>
            <w:r>
              <w:rPr>
                <w:spacing w:val="-20"/>
                <w:sz w:val="24"/>
              </w:rPr>
              <w:t>照明装灯率达</w:t>
            </w:r>
            <w:r>
              <w:rPr>
                <w:spacing w:val="36"/>
                <w:sz w:val="24"/>
              </w:rPr>
              <w:t>到</w:t>
            </w:r>
            <w:r>
              <w:rPr>
                <w:spacing w:val="-9"/>
                <w:sz w:val="24"/>
              </w:rPr>
              <w:t>100</w:t>
            </w:r>
            <w:r>
              <w:rPr>
                <w:spacing w:val="-119"/>
                <w:sz w:val="24"/>
              </w:rPr>
              <w:t xml:space="preserve"> </w:t>
            </w:r>
            <w:r>
              <w:rPr>
                <w:spacing w:val="-5"/>
                <w:sz w:val="24"/>
              </w:rPr>
              <w:drawing>
                <wp:inline distT="0" distB="0" distL="114300" distR="114300">
                  <wp:extent cx="66675" cy="117475"/>
                  <wp:effectExtent l="0" t="0" r="9525" b="15875"/>
                  <wp:docPr id="8"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6"/>
                          <pic:cNvPicPr>
                            <a:picLocks noChangeAspect="1"/>
                          </pic:cNvPicPr>
                        </pic:nvPicPr>
                        <pic:blipFill>
                          <a:blip r:embed="rId6"/>
                          <a:stretch>
                            <a:fillRect/>
                          </a:stretch>
                        </pic:blipFill>
                        <pic:spPr>
                          <a:xfrm>
                            <a:off x="0" y="0"/>
                            <a:ext cx="66675" cy="117475"/>
                          </a:xfrm>
                          <a:prstGeom prst="rect">
                            <a:avLst/>
                          </a:prstGeom>
                          <a:noFill/>
                          <a:ln w="9525">
                            <a:noFill/>
                          </a:ln>
                        </pic:spPr>
                      </pic:pic>
                    </a:graphicData>
                  </a:graphic>
                </wp:inline>
              </w:drawing>
            </w:r>
            <w:r>
              <w:rPr>
                <w:sz w:val="24"/>
              </w:rPr>
              <w:t>。</w:t>
            </w:r>
          </w:p>
          <w:p>
            <w:pPr>
              <w:pStyle w:val="8"/>
              <w:spacing w:line="242" w:lineRule="auto"/>
              <w:ind w:left="107" w:right="96"/>
              <w:jc w:val="both"/>
              <w:rPr>
                <w:sz w:val="24"/>
              </w:rPr>
            </w:pPr>
            <w:r>
              <w:rPr>
                <w:spacing w:val="-21"/>
                <w:sz w:val="24"/>
              </w:rPr>
              <w:t>推广使用节能灯具，严禁使用高耗低效设备。除超高层建筑外，不得</w:t>
            </w:r>
            <w:r>
              <w:rPr>
                <w:spacing w:val="-11"/>
                <w:sz w:val="24"/>
              </w:rPr>
              <w:t>采用功率大于</w:t>
            </w:r>
            <w:r>
              <w:rPr>
                <w:spacing w:val="-9"/>
                <w:sz w:val="24"/>
              </w:rPr>
              <w:t>1000W</w:t>
            </w:r>
            <w:r>
              <w:rPr>
                <w:spacing w:val="-29"/>
                <w:sz w:val="24"/>
              </w:rPr>
              <w:t xml:space="preserve"> 的泛光灯和探照灯。道路照明正常开启，保证功</w:t>
            </w:r>
            <w:r>
              <w:rPr>
                <w:spacing w:val="-20"/>
                <w:position w:val="1"/>
                <w:sz w:val="24"/>
              </w:rPr>
              <w:t>能照明，道路照明亮灯率达</w:t>
            </w:r>
            <w:r>
              <w:rPr>
                <w:spacing w:val="34"/>
                <w:position w:val="1"/>
                <w:sz w:val="24"/>
              </w:rPr>
              <w:t>到</w:t>
            </w:r>
            <w:r>
              <w:rPr>
                <w:spacing w:val="-9"/>
                <w:position w:val="1"/>
                <w:sz w:val="24"/>
              </w:rPr>
              <w:t>100</w:t>
            </w:r>
            <w:r>
              <w:rPr>
                <w:spacing w:val="-119"/>
                <w:position w:val="1"/>
                <w:sz w:val="24"/>
              </w:rPr>
              <w:t xml:space="preserve"> </w:t>
            </w:r>
            <w:r>
              <w:rPr>
                <w:spacing w:val="-6"/>
                <w:sz w:val="24"/>
              </w:rPr>
              <w:drawing>
                <wp:inline distT="0" distB="0" distL="114300" distR="114300">
                  <wp:extent cx="66675" cy="117475"/>
                  <wp:effectExtent l="0" t="0" r="9525" b="15875"/>
                  <wp:docPr id="11"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7"/>
                          <pic:cNvPicPr>
                            <a:picLocks noChangeAspect="1"/>
                          </pic:cNvPicPr>
                        </pic:nvPicPr>
                        <pic:blipFill>
                          <a:blip r:embed="rId6"/>
                          <a:stretch>
                            <a:fillRect/>
                          </a:stretch>
                        </pic:blipFill>
                        <pic:spPr>
                          <a:xfrm>
                            <a:off x="0" y="0"/>
                            <a:ext cx="66675" cy="117475"/>
                          </a:xfrm>
                          <a:prstGeom prst="rect">
                            <a:avLst/>
                          </a:prstGeom>
                          <a:noFill/>
                          <a:ln w="9525">
                            <a:noFill/>
                          </a:ln>
                        </pic:spPr>
                      </pic:pic>
                    </a:graphicData>
                  </a:graphic>
                </wp:inline>
              </w:drawing>
            </w:r>
            <w:r>
              <w:rPr>
                <w:position w:val="1"/>
                <w:sz w:val="24"/>
              </w:rPr>
              <w:t>。</w:t>
            </w:r>
          </w:p>
          <w:p>
            <w:pPr>
              <w:pStyle w:val="8"/>
              <w:spacing w:before="4" w:line="242" w:lineRule="auto"/>
              <w:ind w:left="107" w:right="-15"/>
              <w:rPr>
                <w:sz w:val="24"/>
              </w:rPr>
            </w:pPr>
            <w:r>
              <w:rPr>
                <w:spacing w:val="-30"/>
                <w:sz w:val="24"/>
              </w:rPr>
              <w:t>道路照明光源、灯具及配件、灯杆、配电箱、地上地下管线、工作井、</w:t>
            </w:r>
            <w:r>
              <w:rPr>
                <w:spacing w:val="-21"/>
                <w:sz w:val="24"/>
              </w:rPr>
              <w:t>变压器、配电室、附属设备等正常运行，整洁干净，设施完好率达到</w:t>
            </w:r>
            <w:r>
              <w:rPr>
                <w:spacing w:val="-8"/>
                <w:position w:val="1"/>
                <w:sz w:val="24"/>
              </w:rPr>
              <w:t>95</w:t>
            </w:r>
            <w:r>
              <w:rPr>
                <w:spacing w:val="-119"/>
                <w:position w:val="1"/>
                <w:sz w:val="24"/>
              </w:rPr>
              <w:t xml:space="preserve"> </w:t>
            </w:r>
            <w:r>
              <w:rPr>
                <w:spacing w:val="-5"/>
                <w:sz w:val="24"/>
              </w:rPr>
              <w:drawing>
                <wp:inline distT="0" distB="0" distL="114300" distR="114300">
                  <wp:extent cx="66675" cy="117475"/>
                  <wp:effectExtent l="0" t="0" r="9525" b="15875"/>
                  <wp:docPr id="27"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18"/>
                          <pic:cNvPicPr>
                            <a:picLocks noChangeAspect="1"/>
                          </pic:cNvPicPr>
                        </pic:nvPicPr>
                        <pic:blipFill>
                          <a:blip r:embed="rId6"/>
                          <a:stretch>
                            <a:fillRect/>
                          </a:stretch>
                        </pic:blipFill>
                        <pic:spPr>
                          <a:xfrm>
                            <a:off x="0" y="0"/>
                            <a:ext cx="66675" cy="117475"/>
                          </a:xfrm>
                          <a:prstGeom prst="rect">
                            <a:avLst/>
                          </a:prstGeom>
                          <a:noFill/>
                          <a:ln w="9525">
                            <a:noFill/>
                          </a:ln>
                        </pic:spPr>
                      </pic:pic>
                    </a:graphicData>
                  </a:graphic>
                </wp:inline>
              </w:drawing>
            </w:r>
            <w:r>
              <w:rPr>
                <w:spacing w:val="-20"/>
                <w:position w:val="1"/>
                <w:sz w:val="24"/>
              </w:rPr>
              <w:t>以上。</w:t>
            </w:r>
          </w:p>
          <w:p>
            <w:pPr>
              <w:pStyle w:val="8"/>
              <w:spacing w:before="10"/>
              <w:ind w:left="107" w:right="-44"/>
              <w:rPr>
                <w:sz w:val="24"/>
              </w:rPr>
            </w:pPr>
            <w:r>
              <w:rPr>
                <w:spacing w:val="-20"/>
                <w:sz w:val="24"/>
              </w:rPr>
              <w:t>新建</w:t>
            </w:r>
            <w:r>
              <w:rPr>
                <w:spacing w:val="-76"/>
                <w:sz w:val="24"/>
              </w:rPr>
              <w:t>、</w:t>
            </w:r>
            <w:r>
              <w:rPr>
                <w:spacing w:val="-20"/>
                <w:sz w:val="24"/>
              </w:rPr>
              <w:t>改建和扩建的城市道路</w:t>
            </w:r>
            <w:r>
              <w:rPr>
                <w:spacing w:val="-74"/>
                <w:sz w:val="24"/>
              </w:rPr>
              <w:t>，</w:t>
            </w:r>
            <w:r>
              <w:rPr>
                <w:spacing w:val="-21"/>
                <w:sz w:val="24"/>
              </w:rPr>
              <w:t>在道路通行后</w:t>
            </w:r>
            <w:r>
              <w:rPr>
                <w:spacing w:val="-75"/>
                <w:sz w:val="24"/>
              </w:rPr>
              <w:t>，</w:t>
            </w:r>
            <w:r>
              <w:rPr>
                <w:spacing w:val="-21"/>
                <w:sz w:val="24"/>
              </w:rPr>
              <w:t>照明装灯率达</w:t>
            </w:r>
            <w:r>
              <w:rPr>
                <w:spacing w:val="34"/>
                <w:sz w:val="24"/>
              </w:rPr>
              <w:t>到</w:t>
            </w:r>
            <w:r>
              <w:rPr>
                <w:spacing w:val="-9"/>
                <w:sz w:val="24"/>
              </w:rPr>
              <w:t>100</w:t>
            </w:r>
            <w:r>
              <w:rPr>
                <w:spacing w:val="-119"/>
                <w:sz w:val="24"/>
              </w:rPr>
              <w:t xml:space="preserve"> </w:t>
            </w:r>
            <w:r>
              <w:rPr>
                <w:spacing w:val="-6"/>
                <w:sz w:val="24"/>
              </w:rPr>
              <w:drawing>
                <wp:inline distT="0" distB="0" distL="114300" distR="114300">
                  <wp:extent cx="66675" cy="117475"/>
                  <wp:effectExtent l="0" t="0" r="9525" b="15875"/>
                  <wp:docPr id="26"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19"/>
                          <pic:cNvPicPr>
                            <a:picLocks noChangeAspect="1"/>
                          </pic:cNvPicPr>
                        </pic:nvPicPr>
                        <pic:blipFill>
                          <a:blip r:embed="rId6"/>
                          <a:stretch>
                            <a:fillRect/>
                          </a:stretch>
                        </pic:blipFill>
                        <pic:spPr>
                          <a:xfrm>
                            <a:off x="0" y="0"/>
                            <a:ext cx="66675" cy="117475"/>
                          </a:xfrm>
                          <a:prstGeom prst="rect">
                            <a:avLst/>
                          </a:prstGeom>
                          <a:noFill/>
                          <a:ln w="9525">
                            <a:noFill/>
                          </a:ln>
                        </pic:spPr>
                      </pic:pic>
                    </a:graphicData>
                  </a:graphic>
                </wp:inline>
              </w:drawing>
            </w:r>
            <w:r>
              <w:rPr>
                <w:sz w:val="24"/>
              </w:rPr>
              <w:t>。</w:t>
            </w:r>
          </w:p>
        </w:tc>
        <w:tc>
          <w:tcPr>
            <w:tcW w:w="494" w:type="dxa"/>
            <w:vAlign w:val="top"/>
          </w:tcPr>
          <w:p>
            <w:pPr>
              <w:pStyle w:val="8"/>
              <w:rPr>
                <w:rFonts w:ascii="宋体"/>
                <w:sz w:val="24"/>
              </w:rPr>
            </w:pPr>
          </w:p>
          <w:p>
            <w:pPr>
              <w:pStyle w:val="8"/>
              <w:rPr>
                <w:rFonts w:ascii="宋体"/>
                <w:sz w:val="24"/>
              </w:rPr>
            </w:pPr>
          </w:p>
          <w:p>
            <w:pPr>
              <w:pStyle w:val="8"/>
              <w:rPr>
                <w:rFonts w:ascii="宋体"/>
                <w:sz w:val="24"/>
              </w:rPr>
            </w:pPr>
          </w:p>
          <w:p>
            <w:pPr>
              <w:pStyle w:val="8"/>
              <w:rPr>
                <w:rFonts w:ascii="宋体"/>
                <w:sz w:val="24"/>
              </w:rPr>
            </w:pPr>
          </w:p>
          <w:p>
            <w:pPr>
              <w:pStyle w:val="8"/>
              <w:spacing w:before="7"/>
              <w:rPr>
                <w:rFonts w:ascii="宋体"/>
                <w:sz w:val="19"/>
              </w:rPr>
            </w:pPr>
          </w:p>
          <w:p>
            <w:pPr>
              <w:pStyle w:val="8"/>
              <w:ind w:left="74" w:right="120"/>
              <w:jc w:val="center"/>
              <w:rPr>
                <w:sz w:val="24"/>
              </w:rPr>
            </w:pPr>
            <w:r>
              <w:rPr>
                <w:sz w:val="24"/>
              </w:rPr>
              <w:t>30</w:t>
            </w:r>
          </w:p>
        </w:tc>
        <w:tc>
          <w:tcPr>
            <w:tcW w:w="990" w:type="dxa"/>
            <w:vAlign w:val="top"/>
          </w:tcPr>
          <w:p>
            <w:pPr>
              <w:pStyle w:val="8"/>
              <w:rPr>
                <w:rFonts w:ascii="宋体"/>
                <w:sz w:val="24"/>
              </w:rPr>
            </w:pPr>
          </w:p>
          <w:p>
            <w:pPr>
              <w:pStyle w:val="8"/>
              <w:rPr>
                <w:rFonts w:ascii="宋体"/>
                <w:sz w:val="24"/>
              </w:rPr>
            </w:pPr>
          </w:p>
          <w:p>
            <w:pPr>
              <w:pStyle w:val="8"/>
              <w:rPr>
                <w:rFonts w:ascii="宋体"/>
                <w:sz w:val="24"/>
              </w:rPr>
            </w:pPr>
          </w:p>
          <w:p>
            <w:pPr>
              <w:pStyle w:val="8"/>
              <w:spacing w:before="4"/>
              <w:rPr>
                <w:rFonts w:ascii="宋体"/>
                <w:sz w:val="31"/>
              </w:rPr>
            </w:pPr>
          </w:p>
          <w:p>
            <w:pPr>
              <w:pStyle w:val="8"/>
              <w:spacing w:before="1" w:line="242" w:lineRule="auto"/>
              <w:ind w:left="107" w:right="140"/>
              <w:rPr>
                <w:sz w:val="24"/>
              </w:rPr>
            </w:pPr>
            <w:r>
              <w:rPr>
                <w:sz w:val="24"/>
              </w:rPr>
              <w:t>查资料看现场</w:t>
            </w:r>
          </w:p>
        </w:tc>
        <w:tc>
          <w:tcPr>
            <w:tcW w:w="3762" w:type="dxa"/>
            <w:vAlign w:val="top"/>
          </w:tcPr>
          <w:p>
            <w:pPr>
              <w:pStyle w:val="8"/>
              <w:spacing w:before="5"/>
              <w:rPr>
                <w:rFonts w:ascii="宋体"/>
                <w:sz w:val="24"/>
              </w:rPr>
            </w:pPr>
          </w:p>
          <w:p>
            <w:pPr>
              <w:pStyle w:val="8"/>
              <w:ind w:left="107"/>
              <w:rPr>
                <w:sz w:val="24"/>
              </w:rPr>
            </w:pPr>
            <w:r>
              <w:rPr>
                <w:spacing w:val="-21"/>
                <w:sz w:val="24"/>
              </w:rPr>
              <w:t>每项每次（处）</w:t>
            </w:r>
            <w:r>
              <w:rPr>
                <w:spacing w:val="-10"/>
                <w:sz w:val="24"/>
              </w:rPr>
              <w:t>不达标，扣</w:t>
            </w:r>
            <w:r>
              <w:rPr>
                <w:sz w:val="24"/>
              </w:rPr>
              <w:t>1</w:t>
            </w:r>
            <w:r>
              <w:rPr>
                <w:spacing w:val="-32"/>
                <w:sz w:val="24"/>
              </w:rPr>
              <w:t xml:space="preserve"> 分。</w:t>
            </w:r>
          </w:p>
          <w:p>
            <w:pPr>
              <w:pStyle w:val="8"/>
              <w:spacing w:before="5"/>
              <w:ind w:left="107"/>
              <w:rPr>
                <w:sz w:val="24"/>
              </w:rPr>
            </w:pPr>
            <w:r>
              <w:rPr>
                <w:spacing w:val="-17"/>
                <w:sz w:val="24"/>
              </w:rPr>
              <w:t>资料不全酌情扣分，最高扣</w:t>
            </w:r>
            <w:r>
              <w:rPr>
                <w:sz w:val="24"/>
              </w:rPr>
              <w:t>3</w:t>
            </w:r>
            <w:r>
              <w:rPr>
                <w:spacing w:val="-32"/>
                <w:sz w:val="24"/>
              </w:rPr>
              <w:t xml:space="preserve"> 分。</w:t>
            </w:r>
          </w:p>
          <w:p>
            <w:pPr>
              <w:pStyle w:val="8"/>
              <w:spacing w:before="4" w:line="242" w:lineRule="auto"/>
              <w:ind w:left="107" w:right="-15"/>
              <w:rPr>
                <w:sz w:val="24"/>
              </w:rPr>
            </w:pPr>
            <w:r>
              <w:rPr>
                <w:spacing w:val="-26"/>
                <w:sz w:val="24"/>
              </w:rPr>
              <w:t xml:space="preserve">每一盏灯不亮扣 </w:t>
            </w:r>
            <w:r>
              <w:rPr>
                <w:spacing w:val="-7"/>
                <w:sz w:val="24"/>
              </w:rPr>
              <w:t>0.5</w:t>
            </w:r>
            <w:r>
              <w:rPr>
                <w:spacing w:val="-28"/>
                <w:sz w:val="24"/>
              </w:rPr>
              <w:t xml:space="preserve"> 分，每处设施损</w:t>
            </w:r>
            <w:r>
              <w:rPr>
                <w:spacing w:val="4"/>
                <w:sz w:val="24"/>
              </w:rPr>
              <w:t>坏扣</w:t>
            </w:r>
            <w:r>
              <w:rPr>
                <w:spacing w:val="-7"/>
                <w:sz w:val="24"/>
              </w:rPr>
              <w:t>0.5</w:t>
            </w:r>
            <w:r>
              <w:rPr>
                <w:spacing w:val="-31"/>
                <w:sz w:val="24"/>
              </w:rPr>
              <w:t xml:space="preserve"> 分，每处乱贴乱画扣</w:t>
            </w:r>
            <w:r>
              <w:rPr>
                <w:spacing w:val="-7"/>
                <w:sz w:val="24"/>
              </w:rPr>
              <w:t>0.2</w:t>
            </w:r>
            <w:r>
              <w:rPr>
                <w:spacing w:val="-40"/>
                <w:sz w:val="24"/>
              </w:rPr>
              <w:t xml:space="preserve"> 分。</w:t>
            </w:r>
            <w:r>
              <w:rPr>
                <w:spacing w:val="-19"/>
                <w:sz w:val="24"/>
              </w:rPr>
              <w:t>每一条路未安装路灯（不具备安装条</w:t>
            </w:r>
            <w:r>
              <w:rPr>
                <w:spacing w:val="-20"/>
                <w:sz w:val="24"/>
              </w:rPr>
              <w:t>件的除外）</w:t>
            </w:r>
            <w:r>
              <w:rPr>
                <w:spacing w:val="35"/>
                <w:sz w:val="24"/>
              </w:rPr>
              <w:t>扣</w:t>
            </w:r>
            <w:r>
              <w:rPr>
                <w:sz w:val="24"/>
              </w:rPr>
              <w:t>5</w:t>
            </w:r>
            <w:r>
              <w:rPr>
                <w:spacing w:val="-33"/>
                <w:sz w:val="24"/>
              </w:rPr>
              <w:t xml:space="preserve"> 分。</w:t>
            </w:r>
          </w:p>
        </w:tc>
      </w:tr>
    </w:tbl>
    <w:p>
      <w:pPr>
        <w:pStyle w:val="3"/>
        <w:spacing w:before="9"/>
        <w:rPr>
          <w:rFonts w:ascii="宋体"/>
          <w:sz w:val="18"/>
        </w:rPr>
      </w:pPr>
    </w:p>
    <w:p>
      <w:pPr>
        <w:pStyle w:val="3"/>
        <w:rPr>
          <w:rFonts w:ascii="宋体"/>
          <w:sz w:val="20"/>
        </w:rPr>
      </w:pPr>
    </w:p>
    <w:p>
      <w:pPr>
        <w:pStyle w:val="3"/>
        <w:spacing w:before="9"/>
        <w:rPr>
          <w:rFonts w:ascii="宋体"/>
          <w:sz w:val="17"/>
        </w:rPr>
      </w:pPr>
    </w:p>
    <w:tbl>
      <w:tblPr>
        <w:tblStyle w:val="6"/>
        <w:tblW w:w="13968" w:type="dxa"/>
        <w:tblInd w:w="12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94"/>
        <w:gridCol w:w="912"/>
        <w:gridCol w:w="6816"/>
        <w:gridCol w:w="494"/>
        <w:gridCol w:w="990"/>
        <w:gridCol w:w="37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trPr>
        <w:tc>
          <w:tcPr>
            <w:tcW w:w="994" w:type="dxa"/>
            <w:vAlign w:val="top"/>
          </w:tcPr>
          <w:p>
            <w:pPr>
              <w:pStyle w:val="8"/>
              <w:spacing w:before="157"/>
              <w:ind w:left="256"/>
              <w:rPr>
                <w:rFonts w:hint="eastAsia" w:ascii="黑体" w:eastAsia="黑体"/>
                <w:sz w:val="24"/>
              </w:rPr>
            </w:pPr>
            <w:r>
              <w:rPr>
                <w:rFonts w:hint="eastAsia" w:ascii="黑体" w:eastAsia="黑体"/>
                <w:sz w:val="24"/>
              </w:rPr>
              <w:t>项目</w:t>
            </w:r>
          </w:p>
        </w:tc>
        <w:tc>
          <w:tcPr>
            <w:tcW w:w="912" w:type="dxa"/>
            <w:vAlign w:val="top"/>
          </w:tcPr>
          <w:p>
            <w:pPr>
              <w:pStyle w:val="8"/>
              <w:spacing w:before="157"/>
              <w:ind w:left="215"/>
              <w:rPr>
                <w:rFonts w:hint="eastAsia" w:ascii="黑体" w:eastAsia="黑体"/>
                <w:sz w:val="24"/>
              </w:rPr>
            </w:pPr>
            <w:r>
              <w:rPr>
                <w:rFonts w:hint="eastAsia" w:ascii="黑体" w:eastAsia="黑体"/>
                <w:sz w:val="24"/>
              </w:rPr>
              <w:t>内容</w:t>
            </w:r>
          </w:p>
        </w:tc>
        <w:tc>
          <w:tcPr>
            <w:tcW w:w="6816" w:type="dxa"/>
            <w:vAlign w:val="top"/>
          </w:tcPr>
          <w:p>
            <w:pPr>
              <w:pStyle w:val="8"/>
              <w:spacing w:before="157"/>
              <w:ind w:left="2905" w:right="2899"/>
              <w:jc w:val="center"/>
              <w:rPr>
                <w:rFonts w:hint="eastAsia" w:ascii="黑体" w:eastAsia="黑体"/>
                <w:sz w:val="24"/>
              </w:rPr>
            </w:pPr>
            <w:r>
              <w:rPr>
                <w:rFonts w:hint="eastAsia" w:ascii="黑体" w:eastAsia="黑体"/>
                <w:sz w:val="24"/>
              </w:rPr>
              <w:t>标准要求</w:t>
            </w:r>
          </w:p>
        </w:tc>
        <w:tc>
          <w:tcPr>
            <w:tcW w:w="494" w:type="dxa"/>
            <w:vAlign w:val="top"/>
          </w:tcPr>
          <w:p>
            <w:pPr>
              <w:pStyle w:val="8"/>
              <w:spacing w:before="1"/>
              <w:ind w:left="126"/>
              <w:rPr>
                <w:rFonts w:hint="eastAsia" w:ascii="黑体" w:eastAsia="黑体"/>
                <w:sz w:val="24"/>
              </w:rPr>
            </w:pPr>
            <w:r>
              <w:rPr>
                <w:rFonts w:hint="eastAsia" w:ascii="黑体" w:eastAsia="黑体"/>
                <w:sz w:val="24"/>
              </w:rPr>
              <w:t>分</w:t>
            </w:r>
          </w:p>
          <w:p>
            <w:pPr>
              <w:pStyle w:val="8"/>
              <w:spacing w:before="4" w:line="301" w:lineRule="exact"/>
              <w:ind w:left="126"/>
              <w:rPr>
                <w:rFonts w:hint="eastAsia" w:ascii="黑体" w:eastAsia="黑体"/>
                <w:sz w:val="24"/>
              </w:rPr>
            </w:pPr>
            <w:r>
              <w:rPr>
                <w:rFonts w:hint="eastAsia" w:ascii="黑体" w:eastAsia="黑体"/>
                <w:sz w:val="24"/>
              </w:rPr>
              <w:t>值</w:t>
            </w:r>
          </w:p>
        </w:tc>
        <w:tc>
          <w:tcPr>
            <w:tcW w:w="990" w:type="dxa"/>
            <w:vAlign w:val="top"/>
          </w:tcPr>
          <w:p>
            <w:pPr>
              <w:pStyle w:val="8"/>
              <w:spacing w:before="1"/>
              <w:ind w:left="254"/>
              <w:rPr>
                <w:rFonts w:hint="eastAsia" w:ascii="黑体" w:eastAsia="黑体"/>
                <w:sz w:val="24"/>
              </w:rPr>
            </w:pPr>
            <w:r>
              <w:rPr>
                <w:rFonts w:hint="eastAsia" w:ascii="黑体" w:eastAsia="黑体"/>
                <w:sz w:val="24"/>
              </w:rPr>
              <w:t>考核</w:t>
            </w:r>
          </w:p>
          <w:p>
            <w:pPr>
              <w:pStyle w:val="8"/>
              <w:spacing w:before="4" w:line="301" w:lineRule="exact"/>
              <w:ind w:left="254"/>
              <w:rPr>
                <w:rFonts w:hint="eastAsia" w:ascii="黑体" w:eastAsia="黑体"/>
                <w:sz w:val="24"/>
              </w:rPr>
            </w:pPr>
            <w:r>
              <w:rPr>
                <w:rFonts w:hint="eastAsia" w:ascii="黑体" w:eastAsia="黑体"/>
                <w:sz w:val="24"/>
              </w:rPr>
              <w:t>办法</w:t>
            </w:r>
          </w:p>
        </w:tc>
        <w:tc>
          <w:tcPr>
            <w:tcW w:w="3762" w:type="dxa"/>
            <w:vAlign w:val="top"/>
          </w:tcPr>
          <w:p>
            <w:pPr>
              <w:pStyle w:val="8"/>
              <w:spacing w:before="157"/>
              <w:ind w:left="89" w:right="81"/>
              <w:jc w:val="center"/>
              <w:rPr>
                <w:rFonts w:hint="eastAsia" w:ascii="黑体" w:eastAsia="黑体"/>
                <w:sz w:val="24"/>
              </w:rPr>
            </w:pPr>
            <w:r>
              <w:rPr>
                <w:rFonts w:hint="eastAsia" w:ascii="黑体" w:eastAsia="黑体"/>
                <w:sz w:val="24"/>
              </w:rPr>
              <w:t>评分标准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21" w:hRule="atLeast"/>
        </w:trPr>
        <w:tc>
          <w:tcPr>
            <w:tcW w:w="994" w:type="dxa"/>
            <w:vMerge w:val="restart"/>
            <w:vAlign w:val="top"/>
          </w:tcPr>
          <w:p>
            <w:pPr>
              <w:pStyle w:val="8"/>
              <w:rPr>
                <w:rFonts w:ascii="宋体"/>
                <w:sz w:val="24"/>
              </w:rPr>
            </w:pPr>
          </w:p>
          <w:p>
            <w:pPr>
              <w:pStyle w:val="8"/>
              <w:rPr>
                <w:rFonts w:ascii="宋体"/>
                <w:sz w:val="24"/>
              </w:rPr>
            </w:pPr>
          </w:p>
          <w:p>
            <w:pPr>
              <w:pStyle w:val="8"/>
              <w:rPr>
                <w:rFonts w:ascii="宋体"/>
                <w:sz w:val="24"/>
              </w:rPr>
            </w:pPr>
          </w:p>
          <w:p>
            <w:pPr>
              <w:pStyle w:val="8"/>
              <w:rPr>
                <w:rFonts w:ascii="宋体"/>
                <w:sz w:val="24"/>
              </w:rPr>
            </w:pPr>
          </w:p>
          <w:p>
            <w:pPr>
              <w:pStyle w:val="8"/>
              <w:rPr>
                <w:rFonts w:ascii="宋体"/>
                <w:sz w:val="24"/>
              </w:rPr>
            </w:pPr>
          </w:p>
          <w:p>
            <w:pPr>
              <w:pStyle w:val="8"/>
              <w:rPr>
                <w:rFonts w:ascii="宋体"/>
                <w:sz w:val="24"/>
              </w:rPr>
            </w:pPr>
          </w:p>
          <w:p>
            <w:pPr>
              <w:pStyle w:val="8"/>
              <w:rPr>
                <w:rFonts w:ascii="宋体"/>
                <w:sz w:val="24"/>
              </w:rPr>
            </w:pPr>
          </w:p>
          <w:p>
            <w:pPr>
              <w:pStyle w:val="8"/>
              <w:rPr>
                <w:rFonts w:ascii="宋体"/>
                <w:sz w:val="24"/>
              </w:rPr>
            </w:pPr>
          </w:p>
          <w:p>
            <w:pPr>
              <w:pStyle w:val="8"/>
              <w:rPr>
                <w:rFonts w:ascii="宋体"/>
                <w:sz w:val="24"/>
              </w:rPr>
            </w:pPr>
          </w:p>
          <w:p>
            <w:pPr>
              <w:pStyle w:val="8"/>
              <w:spacing w:before="6"/>
              <w:rPr>
                <w:rFonts w:ascii="宋体"/>
                <w:sz w:val="19"/>
              </w:rPr>
            </w:pPr>
          </w:p>
          <w:p>
            <w:pPr>
              <w:pStyle w:val="8"/>
              <w:spacing w:before="1" w:line="242" w:lineRule="auto"/>
              <w:ind w:left="135" w:right="123"/>
              <w:jc w:val="both"/>
              <w:rPr>
                <w:rFonts w:hint="eastAsia" w:ascii="宋体" w:eastAsia="宋体"/>
                <w:b/>
                <w:sz w:val="24"/>
              </w:rPr>
            </w:pPr>
            <w:r>
              <w:rPr>
                <w:rFonts w:hint="eastAsia" w:ascii="宋体" w:eastAsia="宋体"/>
                <w:b/>
                <w:sz w:val="24"/>
              </w:rPr>
              <w:t>城市照明亮化管理</w:t>
            </w:r>
          </w:p>
          <w:p>
            <w:pPr>
              <w:pStyle w:val="8"/>
              <w:spacing w:before="4"/>
              <w:ind w:left="194"/>
              <w:rPr>
                <w:rFonts w:hint="eastAsia" w:ascii="宋体" w:eastAsia="宋体"/>
                <w:b/>
                <w:sz w:val="24"/>
              </w:rPr>
            </w:pPr>
            <w:r>
              <w:rPr>
                <w:rFonts w:hint="eastAsia" w:ascii="宋体" w:eastAsia="宋体"/>
                <w:b/>
                <w:sz w:val="24"/>
              </w:rPr>
              <w:t>（100</w:t>
            </w:r>
          </w:p>
          <w:p>
            <w:pPr>
              <w:pStyle w:val="8"/>
              <w:spacing w:before="4"/>
              <w:ind w:left="255"/>
              <w:rPr>
                <w:rFonts w:hint="eastAsia" w:ascii="宋体" w:eastAsia="宋体"/>
                <w:b/>
                <w:sz w:val="24"/>
              </w:rPr>
            </w:pPr>
            <w:r>
              <w:rPr>
                <w:rFonts w:hint="eastAsia" w:ascii="宋体" w:eastAsia="宋体"/>
                <w:b/>
                <w:sz w:val="24"/>
              </w:rPr>
              <w:t>分）</w:t>
            </w:r>
          </w:p>
        </w:tc>
        <w:tc>
          <w:tcPr>
            <w:tcW w:w="912" w:type="dxa"/>
            <w:vAlign w:val="top"/>
          </w:tcPr>
          <w:p>
            <w:pPr>
              <w:pStyle w:val="8"/>
              <w:rPr>
                <w:rFonts w:ascii="宋体"/>
                <w:sz w:val="24"/>
              </w:rPr>
            </w:pPr>
          </w:p>
          <w:p>
            <w:pPr>
              <w:pStyle w:val="8"/>
              <w:rPr>
                <w:rFonts w:ascii="宋体"/>
                <w:sz w:val="24"/>
              </w:rPr>
            </w:pPr>
          </w:p>
          <w:p>
            <w:pPr>
              <w:pStyle w:val="8"/>
              <w:rPr>
                <w:rFonts w:ascii="宋体"/>
                <w:sz w:val="24"/>
              </w:rPr>
            </w:pPr>
          </w:p>
          <w:p>
            <w:pPr>
              <w:pStyle w:val="8"/>
              <w:spacing w:before="9"/>
              <w:rPr>
                <w:rFonts w:ascii="宋体"/>
                <w:sz w:val="17"/>
              </w:rPr>
            </w:pPr>
          </w:p>
          <w:p>
            <w:pPr>
              <w:pStyle w:val="8"/>
              <w:spacing w:line="242" w:lineRule="auto"/>
              <w:ind w:left="215" w:right="204"/>
              <w:rPr>
                <w:sz w:val="24"/>
              </w:rPr>
            </w:pPr>
            <w:r>
              <w:rPr>
                <w:sz w:val="24"/>
              </w:rPr>
              <w:t>城市亮化</w:t>
            </w:r>
          </w:p>
        </w:tc>
        <w:tc>
          <w:tcPr>
            <w:tcW w:w="6816" w:type="dxa"/>
            <w:vAlign w:val="top"/>
          </w:tcPr>
          <w:p>
            <w:pPr>
              <w:pStyle w:val="8"/>
              <w:spacing w:before="57" w:line="242" w:lineRule="auto"/>
              <w:ind w:left="107" w:right="90"/>
              <w:jc w:val="both"/>
              <w:rPr>
                <w:sz w:val="24"/>
              </w:rPr>
            </w:pPr>
            <w:r>
              <w:rPr>
                <w:spacing w:val="-21"/>
                <w:sz w:val="24"/>
              </w:rPr>
              <w:t>城区主要区域及重要道路沿线，标志性建（构）筑物，高度较高、体量较大、能形成天际轮廓线或城市空间连续界面的建（构）筑物，如已建成的商业金融、文体娱乐类，行政办公及公共服务类，高层居住</w:t>
            </w:r>
            <w:r>
              <w:rPr>
                <w:spacing w:val="-14"/>
                <w:sz w:val="24"/>
              </w:rPr>
              <w:t>类，城区段滨河公共空间，桥梁广场等公共基础设施类等类别的建</w:t>
            </w:r>
          </w:p>
          <w:p>
            <w:pPr>
              <w:pStyle w:val="8"/>
              <w:spacing w:before="6"/>
              <w:ind w:left="107"/>
              <w:rPr>
                <w:sz w:val="24"/>
              </w:rPr>
            </w:pPr>
            <w:r>
              <w:rPr>
                <w:sz w:val="24"/>
              </w:rPr>
              <w:t>（构）筑物，应设置夜景亮化。</w:t>
            </w:r>
          </w:p>
          <w:p>
            <w:pPr>
              <w:pStyle w:val="8"/>
              <w:spacing w:before="4" w:line="242" w:lineRule="auto"/>
              <w:ind w:left="107" w:right="96"/>
              <w:jc w:val="both"/>
              <w:rPr>
                <w:sz w:val="24"/>
              </w:rPr>
            </w:pPr>
            <w:r>
              <w:rPr>
                <w:spacing w:val="-21"/>
                <w:sz w:val="24"/>
              </w:rPr>
              <w:t>根据建筑类别，科学设计亮化的光色、动态变化、照明手法等。重要道路沿线多栋高层建筑亮化构成较连续天际轮廓线。重要片区注重整</w:t>
            </w:r>
            <w:r>
              <w:rPr>
                <w:spacing w:val="-20"/>
                <w:sz w:val="24"/>
              </w:rPr>
              <w:t>体亮化效果。</w:t>
            </w:r>
          </w:p>
          <w:p>
            <w:pPr>
              <w:pStyle w:val="8"/>
              <w:spacing w:before="5"/>
              <w:ind w:left="107"/>
              <w:rPr>
                <w:sz w:val="24"/>
              </w:rPr>
            </w:pPr>
            <w:r>
              <w:rPr>
                <w:sz w:val="24"/>
              </w:rPr>
              <w:t>夜景亮化相关设施运行正常，设施维护到位。</w:t>
            </w:r>
          </w:p>
        </w:tc>
        <w:tc>
          <w:tcPr>
            <w:tcW w:w="494" w:type="dxa"/>
            <w:vAlign w:val="top"/>
          </w:tcPr>
          <w:p>
            <w:pPr>
              <w:pStyle w:val="8"/>
              <w:rPr>
                <w:rFonts w:ascii="宋体"/>
                <w:sz w:val="24"/>
              </w:rPr>
            </w:pPr>
          </w:p>
          <w:p>
            <w:pPr>
              <w:pStyle w:val="8"/>
              <w:rPr>
                <w:rFonts w:ascii="宋体"/>
                <w:sz w:val="24"/>
              </w:rPr>
            </w:pPr>
          </w:p>
          <w:p>
            <w:pPr>
              <w:pStyle w:val="8"/>
              <w:rPr>
                <w:rFonts w:ascii="宋体"/>
                <w:sz w:val="24"/>
              </w:rPr>
            </w:pPr>
          </w:p>
          <w:p>
            <w:pPr>
              <w:pStyle w:val="8"/>
              <w:spacing w:before="11"/>
              <w:rPr>
                <w:rFonts w:ascii="宋体"/>
                <w:sz w:val="29"/>
              </w:rPr>
            </w:pPr>
          </w:p>
          <w:p>
            <w:pPr>
              <w:pStyle w:val="8"/>
              <w:ind w:left="74" w:right="120"/>
              <w:jc w:val="center"/>
              <w:rPr>
                <w:sz w:val="24"/>
              </w:rPr>
            </w:pPr>
            <w:r>
              <w:rPr>
                <w:sz w:val="24"/>
              </w:rPr>
              <w:t>30</w:t>
            </w:r>
          </w:p>
        </w:tc>
        <w:tc>
          <w:tcPr>
            <w:tcW w:w="990" w:type="dxa"/>
            <w:vAlign w:val="top"/>
          </w:tcPr>
          <w:p>
            <w:pPr>
              <w:pStyle w:val="8"/>
              <w:rPr>
                <w:rFonts w:ascii="宋体"/>
                <w:sz w:val="24"/>
              </w:rPr>
            </w:pPr>
          </w:p>
          <w:p>
            <w:pPr>
              <w:pStyle w:val="8"/>
              <w:rPr>
                <w:rFonts w:ascii="宋体"/>
                <w:sz w:val="24"/>
              </w:rPr>
            </w:pPr>
          </w:p>
          <w:p>
            <w:pPr>
              <w:pStyle w:val="8"/>
              <w:rPr>
                <w:rFonts w:ascii="宋体"/>
                <w:sz w:val="24"/>
              </w:rPr>
            </w:pPr>
          </w:p>
          <w:p>
            <w:pPr>
              <w:pStyle w:val="8"/>
              <w:spacing w:before="9"/>
              <w:rPr>
                <w:rFonts w:ascii="宋体"/>
                <w:sz w:val="17"/>
              </w:rPr>
            </w:pPr>
          </w:p>
          <w:p>
            <w:pPr>
              <w:pStyle w:val="8"/>
              <w:spacing w:line="242" w:lineRule="auto"/>
              <w:ind w:left="107" w:right="140"/>
              <w:rPr>
                <w:sz w:val="24"/>
              </w:rPr>
            </w:pPr>
            <w:r>
              <w:rPr>
                <w:sz w:val="24"/>
              </w:rPr>
              <w:t>查资料看现场</w:t>
            </w:r>
          </w:p>
        </w:tc>
        <w:tc>
          <w:tcPr>
            <w:tcW w:w="3762" w:type="dxa"/>
            <w:vAlign w:val="top"/>
          </w:tcPr>
          <w:p>
            <w:pPr>
              <w:pStyle w:val="8"/>
              <w:spacing w:before="10"/>
              <w:rPr>
                <w:rFonts w:ascii="宋体"/>
                <w:sz w:val="28"/>
              </w:rPr>
            </w:pPr>
          </w:p>
          <w:p>
            <w:pPr>
              <w:pStyle w:val="8"/>
              <w:ind w:left="107"/>
              <w:rPr>
                <w:sz w:val="24"/>
              </w:rPr>
            </w:pPr>
            <w:r>
              <w:rPr>
                <w:sz w:val="24"/>
              </w:rPr>
              <w:t>每项每次（处）不达标，扣1 分。</w:t>
            </w:r>
          </w:p>
          <w:p>
            <w:pPr>
              <w:pStyle w:val="8"/>
              <w:spacing w:before="5" w:line="242" w:lineRule="auto"/>
              <w:ind w:left="107" w:right="94"/>
              <w:rPr>
                <w:sz w:val="24"/>
              </w:rPr>
            </w:pPr>
            <w:r>
              <w:rPr>
                <w:spacing w:val="-17"/>
                <w:sz w:val="24"/>
              </w:rPr>
              <w:t>资料不全酌情扣分，最高扣</w:t>
            </w:r>
            <w:r>
              <w:rPr>
                <w:sz w:val="24"/>
              </w:rPr>
              <w:t>3</w:t>
            </w:r>
            <w:r>
              <w:rPr>
                <w:spacing w:val="-26"/>
                <w:sz w:val="24"/>
              </w:rPr>
              <w:t xml:space="preserve"> 分。</w:t>
            </w:r>
            <w:r>
              <w:rPr>
                <w:spacing w:val="-19"/>
                <w:sz w:val="24"/>
              </w:rPr>
              <w:t>抽查主要区域、重要道路，已投入运</w:t>
            </w:r>
            <w:r>
              <w:rPr>
                <w:spacing w:val="-20"/>
                <w:position w:val="1"/>
                <w:sz w:val="24"/>
              </w:rPr>
              <w:t>行的亮灯率低</w:t>
            </w:r>
            <w:r>
              <w:rPr>
                <w:spacing w:val="35"/>
                <w:position w:val="1"/>
                <w:sz w:val="24"/>
              </w:rPr>
              <w:t>于</w:t>
            </w:r>
            <w:r>
              <w:rPr>
                <w:spacing w:val="-8"/>
                <w:position w:val="1"/>
                <w:sz w:val="24"/>
              </w:rPr>
              <w:t>80</w:t>
            </w:r>
            <w:r>
              <w:rPr>
                <w:spacing w:val="-6"/>
                <w:sz w:val="24"/>
              </w:rPr>
              <w:drawing>
                <wp:inline distT="0" distB="0" distL="114300" distR="114300">
                  <wp:extent cx="66675" cy="117475"/>
                  <wp:effectExtent l="0" t="0" r="9525" b="15875"/>
                  <wp:docPr id="24"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0"/>
                          <pic:cNvPicPr>
                            <a:picLocks noChangeAspect="1"/>
                          </pic:cNvPicPr>
                        </pic:nvPicPr>
                        <pic:blipFill>
                          <a:blip r:embed="rId6"/>
                          <a:stretch>
                            <a:fillRect/>
                          </a:stretch>
                        </pic:blipFill>
                        <pic:spPr>
                          <a:xfrm>
                            <a:off x="0" y="0"/>
                            <a:ext cx="66675" cy="117475"/>
                          </a:xfrm>
                          <a:prstGeom prst="rect">
                            <a:avLst/>
                          </a:prstGeom>
                          <a:noFill/>
                          <a:ln w="9525">
                            <a:noFill/>
                          </a:ln>
                        </pic:spPr>
                      </pic:pic>
                    </a:graphicData>
                  </a:graphic>
                </wp:inline>
              </w:drawing>
            </w:r>
            <w:r>
              <w:rPr>
                <w:spacing w:val="-21"/>
                <w:position w:val="1"/>
                <w:sz w:val="24"/>
              </w:rPr>
              <w:t>，</w:t>
            </w:r>
            <w:r>
              <w:rPr>
                <w:spacing w:val="35"/>
                <w:position w:val="1"/>
                <w:sz w:val="24"/>
              </w:rPr>
              <w:t>扣</w:t>
            </w:r>
            <w:r>
              <w:rPr>
                <w:position w:val="1"/>
                <w:sz w:val="24"/>
              </w:rPr>
              <w:t>5</w:t>
            </w:r>
            <w:r>
              <w:rPr>
                <w:spacing w:val="-76"/>
                <w:position w:val="1"/>
                <w:sz w:val="24"/>
              </w:rPr>
              <w:t xml:space="preserve"> </w:t>
            </w:r>
            <w:r>
              <w:rPr>
                <w:spacing w:val="-20"/>
                <w:position w:val="1"/>
                <w:sz w:val="24"/>
              </w:rPr>
              <w:t>分。</w:t>
            </w:r>
          </w:p>
          <w:p>
            <w:pPr>
              <w:pStyle w:val="8"/>
              <w:spacing w:before="4"/>
              <w:ind w:left="107"/>
              <w:rPr>
                <w:sz w:val="24"/>
              </w:rPr>
            </w:pPr>
            <w:r>
              <w:rPr>
                <w:sz w:val="24"/>
              </w:rPr>
              <w:t>灯具不亮，致使效果残缺的每处扣</w:t>
            </w:r>
          </w:p>
          <w:p>
            <w:pPr>
              <w:pStyle w:val="8"/>
              <w:spacing w:before="5"/>
              <w:ind w:left="107"/>
              <w:rPr>
                <w:sz w:val="24"/>
              </w:rPr>
            </w:pPr>
            <w:r>
              <w:rPr>
                <w:sz w:val="24"/>
              </w:rPr>
              <w:t>1.5 分。</w:t>
            </w:r>
          </w:p>
          <w:p>
            <w:pPr>
              <w:pStyle w:val="8"/>
              <w:spacing w:before="4"/>
              <w:ind w:left="107"/>
              <w:rPr>
                <w:sz w:val="24"/>
              </w:rPr>
            </w:pPr>
            <w:r>
              <w:rPr>
                <w:sz w:val="24"/>
              </w:rPr>
              <w:t>设施损坏的，每处扣0.5 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44" w:hRule="atLeast"/>
        </w:trPr>
        <w:tc>
          <w:tcPr>
            <w:tcW w:w="994" w:type="dxa"/>
            <w:vMerge w:val="continue"/>
            <w:tcBorders>
              <w:top w:val="nil"/>
            </w:tcBorders>
            <w:vAlign w:val="top"/>
          </w:tcPr>
          <w:p>
            <w:pPr>
              <w:rPr>
                <w:sz w:val="2"/>
                <w:szCs w:val="2"/>
              </w:rPr>
            </w:pPr>
          </w:p>
        </w:tc>
        <w:tc>
          <w:tcPr>
            <w:tcW w:w="912" w:type="dxa"/>
            <w:vAlign w:val="top"/>
          </w:tcPr>
          <w:p>
            <w:pPr>
              <w:pStyle w:val="8"/>
              <w:spacing w:before="12"/>
              <w:rPr>
                <w:rFonts w:ascii="宋体"/>
                <w:sz w:val="35"/>
              </w:rPr>
            </w:pPr>
          </w:p>
          <w:p>
            <w:pPr>
              <w:pStyle w:val="8"/>
              <w:spacing w:line="242" w:lineRule="auto"/>
              <w:ind w:left="215" w:right="204"/>
              <w:rPr>
                <w:sz w:val="24"/>
              </w:rPr>
            </w:pPr>
            <w:r>
              <w:rPr>
                <w:sz w:val="24"/>
              </w:rPr>
              <w:t>照明节能</w:t>
            </w:r>
          </w:p>
        </w:tc>
        <w:tc>
          <w:tcPr>
            <w:tcW w:w="6816" w:type="dxa"/>
            <w:vAlign w:val="top"/>
          </w:tcPr>
          <w:p>
            <w:pPr>
              <w:pStyle w:val="8"/>
              <w:spacing w:before="148"/>
              <w:ind w:left="107"/>
              <w:rPr>
                <w:sz w:val="24"/>
              </w:rPr>
            </w:pPr>
            <w:r>
              <w:rPr>
                <w:sz w:val="24"/>
              </w:rPr>
              <w:t>道路照明应使用高效光源。</w:t>
            </w:r>
          </w:p>
          <w:p>
            <w:pPr>
              <w:pStyle w:val="8"/>
              <w:spacing w:before="10"/>
              <w:ind w:left="107" w:right="3102"/>
              <w:rPr>
                <w:sz w:val="24"/>
              </w:rPr>
            </w:pPr>
            <w:r>
              <w:rPr>
                <w:spacing w:val="-20"/>
                <w:sz w:val="24"/>
              </w:rPr>
              <w:t>夜景照明高效光源应用率达</w:t>
            </w:r>
            <w:r>
              <w:rPr>
                <w:spacing w:val="34"/>
                <w:sz w:val="24"/>
              </w:rPr>
              <w:t>到</w:t>
            </w:r>
            <w:r>
              <w:rPr>
                <w:spacing w:val="-9"/>
                <w:sz w:val="24"/>
              </w:rPr>
              <w:t>100</w:t>
            </w:r>
            <w:r>
              <w:rPr>
                <w:spacing w:val="-119"/>
                <w:sz w:val="24"/>
              </w:rPr>
              <w:t xml:space="preserve"> </w:t>
            </w:r>
            <w:r>
              <w:rPr>
                <w:spacing w:val="-6"/>
                <w:sz w:val="24"/>
              </w:rPr>
              <w:drawing>
                <wp:inline distT="0" distB="0" distL="114300" distR="114300">
                  <wp:extent cx="66675" cy="117475"/>
                  <wp:effectExtent l="0" t="0" r="9525" b="15875"/>
                  <wp:docPr id="25"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1"/>
                          <pic:cNvPicPr>
                            <a:picLocks noChangeAspect="1"/>
                          </pic:cNvPicPr>
                        </pic:nvPicPr>
                        <pic:blipFill>
                          <a:blip r:embed="rId6"/>
                          <a:stretch>
                            <a:fillRect/>
                          </a:stretch>
                        </pic:blipFill>
                        <pic:spPr>
                          <a:xfrm>
                            <a:off x="0" y="0"/>
                            <a:ext cx="66675" cy="117475"/>
                          </a:xfrm>
                          <a:prstGeom prst="rect">
                            <a:avLst/>
                          </a:prstGeom>
                          <a:noFill/>
                          <a:ln w="9525">
                            <a:noFill/>
                          </a:ln>
                        </pic:spPr>
                      </pic:pic>
                    </a:graphicData>
                  </a:graphic>
                </wp:inline>
              </w:drawing>
            </w:r>
            <w:r>
              <w:rPr>
                <w:spacing w:val="-16"/>
                <w:sz w:val="24"/>
              </w:rPr>
              <w:t>。</w:t>
            </w:r>
            <w:r>
              <w:rPr>
                <w:spacing w:val="-20"/>
                <w:sz w:val="24"/>
              </w:rPr>
              <w:t>不得使用高耗低效材料和设备。</w:t>
            </w:r>
          </w:p>
          <w:p>
            <w:pPr>
              <w:pStyle w:val="8"/>
              <w:spacing w:before="3"/>
              <w:ind w:left="107"/>
              <w:rPr>
                <w:sz w:val="24"/>
              </w:rPr>
            </w:pPr>
            <w:r>
              <w:rPr>
                <w:spacing w:val="-17"/>
                <w:sz w:val="24"/>
              </w:rPr>
              <w:t>除超高层建筑外，不得采用功率大于</w:t>
            </w:r>
            <w:r>
              <w:rPr>
                <w:spacing w:val="-9"/>
                <w:sz w:val="24"/>
              </w:rPr>
              <w:t>1000W</w:t>
            </w:r>
            <w:r>
              <w:rPr>
                <w:spacing w:val="-28"/>
                <w:sz w:val="24"/>
              </w:rPr>
              <w:t xml:space="preserve"> 的泛光灯和探照灯。</w:t>
            </w:r>
          </w:p>
        </w:tc>
        <w:tc>
          <w:tcPr>
            <w:tcW w:w="494" w:type="dxa"/>
            <w:vAlign w:val="top"/>
          </w:tcPr>
          <w:p>
            <w:pPr>
              <w:pStyle w:val="8"/>
              <w:rPr>
                <w:rFonts w:ascii="宋体"/>
                <w:sz w:val="24"/>
              </w:rPr>
            </w:pPr>
          </w:p>
          <w:p>
            <w:pPr>
              <w:pStyle w:val="8"/>
              <w:spacing w:before="1"/>
              <w:rPr>
                <w:rFonts w:ascii="宋体"/>
                <w:sz w:val="24"/>
              </w:rPr>
            </w:pPr>
          </w:p>
          <w:p>
            <w:pPr>
              <w:pStyle w:val="8"/>
              <w:ind w:left="74" w:right="120"/>
              <w:jc w:val="center"/>
              <w:rPr>
                <w:sz w:val="24"/>
              </w:rPr>
            </w:pPr>
            <w:r>
              <w:rPr>
                <w:sz w:val="24"/>
              </w:rPr>
              <w:t>20</w:t>
            </w:r>
          </w:p>
        </w:tc>
        <w:tc>
          <w:tcPr>
            <w:tcW w:w="990" w:type="dxa"/>
            <w:vAlign w:val="top"/>
          </w:tcPr>
          <w:p>
            <w:pPr>
              <w:pStyle w:val="8"/>
              <w:spacing w:before="12"/>
              <w:rPr>
                <w:rFonts w:ascii="宋体"/>
                <w:sz w:val="35"/>
              </w:rPr>
            </w:pPr>
          </w:p>
          <w:p>
            <w:pPr>
              <w:pStyle w:val="8"/>
              <w:spacing w:line="242" w:lineRule="auto"/>
              <w:ind w:left="107" w:right="140"/>
              <w:rPr>
                <w:sz w:val="24"/>
              </w:rPr>
            </w:pPr>
            <w:r>
              <w:rPr>
                <w:sz w:val="24"/>
              </w:rPr>
              <w:t>查资料看现场</w:t>
            </w:r>
          </w:p>
        </w:tc>
        <w:tc>
          <w:tcPr>
            <w:tcW w:w="3762" w:type="dxa"/>
            <w:vAlign w:val="top"/>
          </w:tcPr>
          <w:p>
            <w:pPr>
              <w:pStyle w:val="8"/>
              <w:spacing w:before="148"/>
              <w:ind w:left="107"/>
              <w:rPr>
                <w:sz w:val="24"/>
              </w:rPr>
            </w:pPr>
            <w:r>
              <w:rPr>
                <w:spacing w:val="-21"/>
                <w:sz w:val="24"/>
              </w:rPr>
              <w:t>每项每次（处）</w:t>
            </w:r>
            <w:r>
              <w:rPr>
                <w:spacing w:val="-10"/>
                <w:sz w:val="24"/>
              </w:rPr>
              <w:t>不达标，扣</w:t>
            </w:r>
            <w:r>
              <w:rPr>
                <w:sz w:val="24"/>
              </w:rPr>
              <w:t>1</w:t>
            </w:r>
            <w:r>
              <w:rPr>
                <w:spacing w:val="-32"/>
                <w:sz w:val="24"/>
              </w:rPr>
              <w:t xml:space="preserve"> 分。</w:t>
            </w:r>
          </w:p>
          <w:p>
            <w:pPr>
              <w:pStyle w:val="8"/>
              <w:spacing w:before="5"/>
              <w:ind w:left="107"/>
              <w:rPr>
                <w:sz w:val="24"/>
              </w:rPr>
            </w:pPr>
            <w:r>
              <w:rPr>
                <w:spacing w:val="-17"/>
                <w:sz w:val="24"/>
              </w:rPr>
              <w:t>资料不全酌情扣分，最高扣</w:t>
            </w:r>
            <w:r>
              <w:rPr>
                <w:sz w:val="24"/>
              </w:rPr>
              <w:t>3</w:t>
            </w:r>
            <w:r>
              <w:rPr>
                <w:spacing w:val="-32"/>
                <w:sz w:val="24"/>
              </w:rPr>
              <w:t xml:space="preserve"> 分。</w:t>
            </w:r>
          </w:p>
          <w:p>
            <w:pPr>
              <w:pStyle w:val="8"/>
              <w:spacing w:before="3" w:line="242" w:lineRule="auto"/>
              <w:ind w:left="107" w:right="87"/>
              <w:rPr>
                <w:sz w:val="24"/>
              </w:rPr>
            </w:pPr>
            <w:r>
              <w:rPr>
                <w:spacing w:val="-19"/>
                <w:sz w:val="24"/>
              </w:rPr>
              <w:t xml:space="preserve">有高耗能、低效光源的，每处扣 </w:t>
            </w:r>
            <w:r>
              <w:rPr>
                <w:spacing w:val="-8"/>
                <w:sz w:val="24"/>
              </w:rPr>
              <w:t xml:space="preserve">1.5 </w:t>
            </w:r>
            <w:r>
              <w:rPr>
                <w:spacing w:val="-20"/>
                <w:sz w:val="24"/>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9" w:hRule="atLeast"/>
        </w:trPr>
        <w:tc>
          <w:tcPr>
            <w:tcW w:w="994" w:type="dxa"/>
            <w:vMerge w:val="continue"/>
            <w:tcBorders>
              <w:top w:val="nil"/>
            </w:tcBorders>
            <w:vAlign w:val="top"/>
          </w:tcPr>
          <w:p>
            <w:pPr>
              <w:rPr>
                <w:sz w:val="2"/>
                <w:szCs w:val="2"/>
              </w:rPr>
            </w:pPr>
          </w:p>
        </w:tc>
        <w:tc>
          <w:tcPr>
            <w:tcW w:w="912" w:type="dxa"/>
            <w:vAlign w:val="top"/>
          </w:tcPr>
          <w:p>
            <w:pPr>
              <w:pStyle w:val="8"/>
              <w:rPr>
                <w:rFonts w:ascii="宋体"/>
                <w:sz w:val="24"/>
              </w:rPr>
            </w:pPr>
          </w:p>
          <w:p>
            <w:pPr>
              <w:pStyle w:val="8"/>
              <w:rPr>
                <w:rFonts w:ascii="宋体"/>
                <w:sz w:val="24"/>
              </w:rPr>
            </w:pPr>
          </w:p>
          <w:p>
            <w:pPr>
              <w:pStyle w:val="8"/>
              <w:rPr>
                <w:rFonts w:ascii="宋体"/>
                <w:sz w:val="24"/>
              </w:rPr>
            </w:pPr>
          </w:p>
          <w:p>
            <w:pPr>
              <w:pStyle w:val="8"/>
              <w:spacing w:before="4"/>
              <w:rPr>
                <w:rFonts w:ascii="宋体"/>
                <w:sz w:val="25"/>
              </w:rPr>
            </w:pPr>
          </w:p>
          <w:p>
            <w:pPr>
              <w:pStyle w:val="8"/>
              <w:spacing w:before="1" w:line="242" w:lineRule="auto"/>
              <w:ind w:left="215" w:right="204"/>
              <w:rPr>
                <w:sz w:val="24"/>
              </w:rPr>
            </w:pPr>
            <w:r>
              <w:rPr>
                <w:sz w:val="24"/>
              </w:rPr>
              <w:t>安全管理</w:t>
            </w:r>
          </w:p>
        </w:tc>
        <w:tc>
          <w:tcPr>
            <w:tcW w:w="6816" w:type="dxa"/>
            <w:vAlign w:val="top"/>
          </w:tcPr>
          <w:p>
            <w:pPr>
              <w:pStyle w:val="8"/>
              <w:spacing w:before="1" w:line="242" w:lineRule="auto"/>
              <w:ind w:left="107" w:right="-15"/>
              <w:rPr>
                <w:sz w:val="24"/>
              </w:rPr>
            </w:pPr>
            <w:r>
              <w:rPr>
                <w:spacing w:val="-28"/>
                <w:sz w:val="24"/>
              </w:rPr>
              <w:t>照明亮化设施应做到安全运行，做好井盖缺失、灯杆歪斜、灯臂转向、乱接外用电等一般性安全隐患，及灯杆倾倒，线路漏电起火等严重安</w:t>
            </w:r>
            <w:r>
              <w:rPr>
                <w:spacing w:val="-20"/>
                <w:sz w:val="24"/>
              </w:rPr>
              <w:t>全隐患的排查处置。</w:t>
            </w:r>
          </w:p>
          <w:p>
            <w:pPr>
              <w:pStyle w:val="8"/>
              <w:spacing w:before="3" w:line="242" w:lineRule="auto"/>
              <w:ind w:left="107" w:right="95"/>
              <w:jc w:val="both"/>
              <w:rPr>
                <w:sz w:val="24"/>
              </w:rPr>
            </w:pPr>
            <w:r>
              <w:rPr>
                <w:spacing w:val="-21"/>
                <w:sz w:val="24"/>
              </w:rPr>
              <w:t>建设、维护应满足相应安规：设备运行正常，作业规范；建设作业符合相关安规要求；作业车辆安全标志齐全；维护作业应佩戴安全帽， 着反光服等，车辆前后醒目位置设置安全警示锥；带电作业应配备相应用电安防护具，必须有专人监护，监护人不得擅离岗位或兼任其他工作等。</w:t>
            </w:r>
          </w:p>
          <w:p>
            <w:pPr>
              <w:pStyle w:val="8"/>
              <w:spacing w:before="4" w:line="310" w:lineRule="atLeast"/>
              <w:ind w:left="107" w:right="98"/>
              <w:rPr>
                <w:sz w:val="24"/>
              </w:rPr>
            </w:pPr>
            <w:r>
              <w:rPr>
                <w:spacing w:val="-21"/>
                <w:sz w:val="24"/>
              </w:rPr>
              <w:t>领导批示、上级督查、媒体曝光、政务热线反映的问题，按要求在规</w:t>
            </w:r>
            <w:r>
              <w:rPr>
                <w:spacing w:val="-20"/>
                <w:sz w:val="24"/>
              </w:rPr>
              <w:t>定时间内处置落实，并反馈处理结果。</w:t>
            </w:r>
          </w:p>
        </w:tc>
        <w:tc>
          <w:tcPr>
            <w:tcW w:w="494" w:type="dxa"/>
            <w:vAlign w:val="top"/>
          </w:tcPr>
          <w:p>
            <w:pPr>
              <w:pStyle w:val="8"/>
              <w:rPr>
                <w:rFonts w:ascii="宋体"/>
                <w:sz w:val="24"/>
              </w:rPr>
            </w:pPr>
          </w:p>
          <w:p>
            <w:pPr>
              <w:pStyle w:val="8"/>
              <w:rPr>
                <w:rFonts w:ascii="宋体"/>
                <w:sz w:val="24"/>
              </w:rPr>
            </w:pPr>
          </w:p>
          <w:p>
            <w:pPr>
              <w:pStyle w:val="8"/>
              <w:rPr>
                <w:rFonts w:ascii="宋体"/>
                <w:sz w:val="24"/>
              </w:rPr>
            </w:pPr>
          </w:p>
          <w:p>
            <w:pPr>
              <w:pStyle w:val="8"/>
              <w:rPr>
                <w:rFonts w:ascii="宋体"/>
                <w:sz w:val="24"/>
              </w:rPr>
            </w:pPr>
          </w:p>
          <w:p>
            <w:pPr>
              <w:pStyle w:val="8"/>
              <w:spacing w:before="175"/>
              <w:ind w:left="74" w:right="120"/>
              <w:jc w:val="center"/>
              <w:rPr>
                <w:sz w:val="24"/>
              </w:rPr>
            </w:pPr>
            <w:r>
              <w:rPr>
                <w:sz w:val="24"/>
              </w:rPr>
              <w:t>20</w:t>
            </w:r>
          </w:p>
        </w:tc>
        <w:tc>
          <w:tcPr>
            <w:tcW w:w="990" w:type="dxa"/>
            <w:vAlign w:val="top"/>
          </w:tcPr>
          <w:p>
            <w:pPr>
              <w:pStyle w:val="8"/>
              <w:rPr>
                <w:rFonts w:ascii="宋体"/>
                <w:sz w:val="24"/>
              </w:rPr>
            </w:pPr>
          </w:p>
          <w:p>
            <w:pPr>
              <w:pStyle w:val="8"/>
              <w:rPr>
                <w:rFonts w:ascii="宋体"/>
                <w:sz w:val="24"/>
              </w:rPr>
            </w:pPr>
          </w:p>
          <w:p>
            <w:pPr>
              <w:pStyle w:val="8"/>
              <w:rPr>
                <w:rFonts w:ascii="宋体"/>
                <w:sz w:val="24"/>
              </w:rPr>
            </w:pPr>
          </w:p>
          <w:p>
            <w:pPr>
              <w:pStyle w:val="8"/>
              <w:spacing w:before="4"/>
              <w:rPr>
                <w:rFonts w:ascii="宋体"/>
                <w:sz w:val="25"/>
              </w:rPr>
            </w:pPr>
          </w:p>
          <w:p>
            <w:pPr>
              <w:pStyle w:val="8"/>
              <w:spacing w:before="1" w:line="242" w:lineRule="auto"/>
              <w:ind w:left="107" w:right="140"/>
              <w:rPr>
                <w:sz w:val="24"/>
              </w:rPr>
            </w:pPr>
            <w:r>
              <w:rPr>
                <w:sz w:val="24"/>
              </w:rPr>
              <w:t>查资料看现场</w:t>
            </w:r>
          </w:p>
        </w:tc>
        <w:tc>
          <w:tcPr>
            <w:tcW w:w="3762" w:type="dxa"/>
            <w:vAlign w:val="top"/>
          </w:tcPr>
          <w:p>
            <w:pPr>
              <w:pStyle w:val="8"/>
              <w:rPr>
                <w:rFonts w:ascii="宋体"/>
                <w:sz w:val="24"/>
              </w:rPr>
            </w:pPr>
          </w:p>
          <w:p>
            <w:pPr>
              <w:pStyle w:val="8"/>
              <w:rPr>
                <w:rFonts w:ascii="宋体"/>
                <w:sz w:val="24"/>
              </w:rPr>
            </w:pPr>
          </w:p>
          <w:p>
            <w:pPr>
              <w:pStyle w:val="8"/>
              <w:spacing w:before="1"/>
              <w:rPr>
                <w:rFonts w:ascii="宋体"/>
                <w:sz w:val="25"/>
              </w:rPr>
            </w:pPr>
          </w:p>
          <w:p>
            <w:pPr>
              <w:pStyle w:val="8"/>
              <w:ind w:left="107"/>
              <w:rPr>
                <w:sz w:val="24"/>
              </w:rPr>
            </w:pPr>
            <w:r>
              <w:rPr>
                <w:spacing w:val="-21"/>
                <w:sz w:val="24"/>
              </w:rPr>
              <w:t>每项每次（处）</w:t>
            </w:r>
            <w:r>
              <w:rPr>
                <w:spacing w:val="-10"/>
                <w:sz w:val="24"/>
              </w:rPr>
              <w:t>不达标，扣</w:t>
            </w:r>
            <w:r>
              <w:rPr>
                <w:sz w:val="24"/>
              </w:rPr>
              <w:t>1</w:t>
            </w:r>
            <w:r>
              <w:rPr>
                <w:spacing w:val="-32"/>
                <w:sz w:val="24"/>
              </w:rPr>
              <w:t xml:space="preserve"> 分。</w:t>
            </w:r>
          </w:p>
          <w:p>
            <w:pPr>
              <w:pStyle w:val="8"/>
              <w:spacing w:before="4"/>
              <w:ind w:left="107"/>
              <w:rPr>
                <w:sz w:val="24"/>
              </w:rPr>
            </w:pPr>
            <w:r>
              <w:rPr>
                <w:spacing w:val="-17"/>
                <w:sz w:val="24"/>
              </w:rPr>
              <w:t>资料不全酌情扣分，最高扣</w:t>
            </w:r>
            <w:r>
              <w:rPr>
                <w:sz w:val="24"/>
              </w:rPr>
              <w:t>3</w:t>
            </w:r>
            <w:r>
              <w:rPr>
                <w:spacing w:val="-32"/>
                <w:sz w:val="24"/>
              </w:rPr>
              <w:t xml:space="preserve"> 分。</w:t>
            </w:r>
          </w:p>
          <w:p>
            <w:pPr>
              <w:pStyle w:val="8"/>
              <w:spacing w:before="4" w:line="242" w:lineRule="auto"/>
              <w:ind w:left="107" w:right="85"/>
              <w:rPr>
                <w:sz w:val="24"/>
              </w:rPr>
            </w:pPr>
            <w:r>
              <w:rPr>
                <w:spacing w:val="-19"/>
                <w:sz w:val="24"/>
              </w:rPr>
              <w:t xml:space="preserve">设施存在严重安全隐患的，每处扣 </w:t>
            </w:r>
            <w:r>
              <w:rPr>
                <w:sz w:val="24"/>
              </w:rPr>
              <w:t xml:space="preserve">2 </w:t>
            </w:r>
            <w:r>
              <w:rPr>
                <w:spacing w:val="-20"/>
                <w:sz w:val="24"/>
              </w:rPr>
              <w:t>分。发生安全事故的，该项不得分。</w:t>
            </w:r>
          </w:p>
        </w:tc>
      </w:tr>
    </w:tbl>
    <w:p>
      <w:pPr>
        <w:pStyle w:val="3"/>
        <w:spacing w:before="6"/>
        <w:rPr>
          <w:rFonts w:ascii="宋体"/>
          <w:sz w:val="6"/>
        </w:rPr>
      </w:pPr>
    </w:p>
    <w:p>
      <w:pPr>
        <w:spacing w:after="0"/>
        <w:jc w:val="left"/>
        <w:rPr>
          <w:rFonts w:hint="eastAsia" w:ascii="宋体" w:hAnsi="宋体" w:eastAsia="宋体"/>
          <w:sz w:val="28"/>
        </w:rPr>
        <w:sectPr>
          <w:pgSz w:w="16840" w:h="11910" w:orient="landscape"/>
          <w:pgMar w:top="1100" w:right="880" w:bottom="280" w:left="1760" w:header="720" w:footer="720" w:gutter="0"/>
          <w:pgNumType w:fmt="numberInDash"/>
          <w:cols w:space="720" w:num="1"/>
        </w:sectPr>
      </w:pPr>
    </w:p>
    <w:p>
      <w:pPr>
        <w:pStyle w:val="3"/>
        <w:rPr>
          <w:rFonts w:ascii="宋体"/>
          <w:sz w:val="20"/>
        </w:rPr>
      </w:pPr>
    </w:p>
    <w:p>
      <w:pPr>
        <w:pStyle w:val="3"/>
        <w:spacing w:before="9"/>
        <w:rPr>
          <w:rFonts w:ascii="宋体"/>
          <w:sz w:val="17"/>
        </w:rPr>
      </w:pPr>
    </w:p>
    <w:tbl>
      <w:tblPr>
        <w:tblStyle w:val="6"/>
        <w:tblW w:w="13968" w:type="dxa"/>
        <w:tblInd w:w="12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94"/>
        <w:gridCol w:w="912"/>
        <w:gridCol w:w="6816"/>
        <w:gridCol w:w="494"/>
        <w:gridCol w:w="990"/>
        <w:gridCol w:w="37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trPr>
        <w:tc>
          <w:tcPr>
            <w:tcW w:w="994" w:type="dxa"/>
            <w:vAlign w:val="top"/>
          </w:tcPr>
          <w:p>
            <w:pPr>
              <w:pStyle w:val="8"/>
              <w:spacing w:before="157"/>
              <w:ind w:left="256"/>
              <w:rPr>
                <w:rFonts w:hint="eastAsia" w:ascii="黑体" w:eastAsia="黑体"/>
                <w:sz w:val="24"/>
              </w:rPr>
            </w:pPr>
            <w:r>
              <w:rPr>
                <w:rFonts w:hint="eastAsia" w:ascii="黑体" w:eastAsia="黑体"/>
                <w:sz w:val="24"/>
              </w:rPr>
              <w:t>项目</w:t>
            </w:r>
          </w:p>
        </w:tc>
        <w:tc>
          <w:tcPr>
            <w:tcW w:w="912" w:type="dxa"/>
            <w:vAlign w:val="top"/>
          </w:tcPr>
          <w:p>
            <w:pPr>
              <w:pStyle w:val="8"/>
              <w:spacing w:before="157"/>
              <w:ind w:left="215"/>
              <w:rPr>
                <w:rFonts w:hint="eastAsia" w:ascii="黑体" w:eastAsia="黑体"/>
                <w:sz w:val="24"/>
              </w:rPr>
            </w:pPr>
            <w:r>
              <w:rPr>
                <w:rFonts w:hint="eastAsia" w:ascii="黑体" w:eastAsia="黑体"/>
                <w:sz w:val="24"/>
              </w:rPr>
              <w:t>内容</w:t>
            </w:r>
          </w:p>
        </w:tc>
        <w:tc>
          <w:tcPr>
            <w:tcW w:w="6816" w:type="dxa"/>
            <w:vAlign w:val="top"/>
          </w:tcPr>
          <w:p>
            <w:pPr>
              <w:pStyle w:val="8"/>
              <w:spacing w:before="157"/>
              <w:ind w:left="2905" w:right="2899"/>
              <w:jc w:val="center"/>
              <w:rPr>
                <w:rFonts w:hint="eastAsia" w:ascii="黑体" w:eastAsia="黑体"/>
                <w:sz w:val="24"/>
              </w:rPr>
            </w:pPr>
            <w:r>
              <w:rPr>
                <w:rFonts w:hint="eastAsia" w:ascii="黑体" w:eastAsia="黑体"/>
                <w:sz w:val="24"/>
              </w:rPr>
              <w:t>标准要求</w:t>
            </w:r>
          </w:p>
        </w:tc>
        <w:tc>
          <w:tcPr>
            <w:tcW w:w="494" w:type="dxa"/>
            <w:vAlign w:val="top"/>
          </w:tcPr>
          <w:p>
            <w:pPr>
              <w:pStyle w:val="8"/>
              <w:spacing w:before="1"/>
              <w:ind w:left="126"/>
              <w:rPr>
                <w:rFonts w:hint="eastAsia" w:ascii="黑体" w:eastAsia="黑体"/>
                <w:sz w:val="24"/>
              </w:rPr>
            </w:pPr>
            <w:r>
              <w:rPr>
                <w:rFonts w:hint="eastAsia" w:ascii="黑体" w:eastAsia="黑体"/>
                <w:sz w:val="24"/>
              </w:rPr>
              <w:t>分</w:t>
            </w:r>
          </w:p>
          <w:p>
            <w:pPr>
              <w:pStyle w:val="8"/>
              <w:spacing w:before="4" w:line="301" w:lineRule="exact"/>
              <w:ind w:left="126"/>
              <w:rPr>
                <w:rFonts w:hint="eastAsia" w:ascii="黑体" w:eastAsia="黑体"/>
                <w:sz w:val="24"/>
              </w:rPr>
            </w:pPr>
            <w:r>
              <w:rPr>
                <w:rFonts w:hint="eastAsia" w:ascii="黑体" w:eastAsia="黑体"/>
                <w:sz w:val="24"/>
              </w:rPr>
              <w:t>值</w:t>
            </w:r>
          </w:p>
        </w:tc>
        <w:tc>
          <w:tcPr>
            <w:tcW w:w="990" w:type="dxa"/>
            <w:vAlign w:val="top"/>
          </w:tcPr>
          <w:p>
            <w:pPr>
              <w:pStyle w:val="8"/>
              <w:spacing w:before="1"/>
              <w:ind w:left="254"/>
              <w:rPr>
                <w:rFonts w:hint="eastAsia" w:ascii="黑体" w:eastAsia="黑体"/>
                <w:sz w:val="24"/>
              </w:rPr>
            </w:pPr>
            <w:r>
              <w:rPr>
                <w:rFonts w:hint="eastAsia" w:ascii="黑体" w:eastAsia="黑体"/>
                <w:sz w:val="24"/>
              </w:rPr>
              <w:t>考核</w:t>
            </w:r>
          </w:p>
          <w:p>
            <w:pPr>
              <w:pStyle w:val="8"/>
              <w:spacing w:before="4" w:line="301" w:lineRule="exact"/>
              <w:ind w:left="254"/>
              <w:rPr>
                <w:rFonts w:hint="eastAsia" w:ascii="黑体" w:eastAsia="黑体"/>
                <w:sz w:val="24"/>
              </w:rPr>
            </w:pPr>
            <w:r>
              <w:rPr>
                <w:rFonts w:hint="eastAsia" w:ascii="黑体" w:eastAsia="黑体"/>
                <w:sz w:val="24"/>
              </w:rPr>
              <w:t>办法</w:t>
            </w:r>
          </w:p>
        </w:tc>
        <w:tc>
          <w:tcPr>
            <w:tcW w:w="3762" w:type="dxa"/>
            <w:vAlign w:val="top"/>
          </w:tcPr>
          <w:p>
            <w:pPr>
              <w:pStyle w:val="8"/>
              <w:spacing w:before="157"/>
              <w:ind w:left="89" w:right="81"/>
              <w:jc w:val="center"/>
              <w:rPr>
                <w:rFonts w:hint="eastAsia" w:ascii="黑体" w:eastAsia="黑体"/>
                <w:sz w:val="24"/>
              </w:rPr>
            </w:pPr>
            <w:r>
              <w:rPr>
                <w:rFonts w:hint="eastAsia" w:ascii="黑体" w:eastAsia="黑体"/>
                <w:sz w:val="24"/>
              </w:rPr>
              <w:t>评分标准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9" w:hRule="atLeast"/>
        </w:trPr>
        <w:tc>
          <w:tcPr>
            <w:tcW w:w="994" w:type="dxa"/>
            <w:vMerge w:val="restart"/>
            <w:vAlign w:val="top"/>
          </w:tcPr>
          <w:p>
            <w:pPr>
              <w:pStyle w:val="8"/>
              <w:rPr>
                <w:rFonts w:ascii="宋体"/>
                <w:sz w:val="24"/>
              </w:rPr>
            </w:pPr>
          </w:p>
          <w:p>
            <w:pPr>
              <w:pStyle w:val="8"/>
              <w:rPr>
                <w:rFonts w:ascii="宋体"/>
                <w:sz w:val="24"/>
              </w:rPr>
            </w:pPr>
          </w:p>
          <w:p>
            <w:pPr>
              <w:pStyle w:val="8"/>
              <w:rPr>
                <w:rFonts w:ascii="宋体"/>
                <w:sz w:val="24"/>
              </w:rPr>
            </w:pPr>
          </w:p>
          <w:p>
            <w:pPr>
              <w:pStyle w:val="8"/>
              <w:rPr>
                <w:rFonts w:ascii="宋体"/>
                <w:sz w:val="24"/>
              </w:rPr>
            </w:pPr>
          </w:p>
          <w:p>
            <w:pPr>
              <w:pStyle w:val="8"/>
              <w:rPr>
                <w:rFonts w:ascii="宋体"/>
                <w:sz w:val="24"/>
              </w:rPr>
            </w:pPr>
          </w:p>
          <w:p>
            <w:pPr>
              <w:pStyle w:val="8"/>
              <w:rPr>
                <w:rFonts w:ascii="宋体"/>
                <w:sz w:val="24"/>
              </w:rPr>
            </w:pPr>
          </w:p>
          <w:p>
            <w:pPr>
              <w:pStyle w:val="8"/>
              <w:rPr>
                <w:rFonts w:ascii="宋体"/>
                <w:sz w:val="24"/>
              </w:rPr>
            </w:pPr>
          </w:p>
          <w:p>
            <w:pPr>
              <w:pStyle w:val="8"/>
              <w:rPr>
                <w:rFonts w:ascii="宋体"/>
                <w:sz w:val="24"/>
              </w:rPr>
            </w:pPr>
          </w:p>
          <w:p>
            <w:pPr>
              <w:pStyle w:val="8"/>
              <w:rPr>
                <w:rFonts w:ascii="宋体"/>
                <w:sz w:val="24"/>
              </w:rPr>
            </w:pPr>
          </w:p>
          <w:p>
            <w:pPr>
              <w:pStyle w:val="8"/>
              <w:spacing w:before="1"/>
              <w:rPr>
                <w:rFonts w:ascii="宋体"/>
                <w:sz w:val="26"/>
              </w:rPr>
            </w:pPr>
          </w:p>
          <w:p>
            <w:pPr>
              <w:pStyle w:val="8"/>
              <w:spacing w:line="242" w:lineRule="auto"/>
              <w:ind w:left="255" w:right="124" w:hanging="122"/>
              <w:rPr>
                <w:rFonts w:hint="eastAsia" w:ascii="宋体" w:eastAsia="宋体"/>
                <w:b/>
                <w:sz w:val="24"/>
              </w:rPr>
            </w:pPr>
            <w:r>
              <w:rPr>
                <w:rFonts w:hint="eastAsia" w:ascii="宋体" w:eastAsia="宋体"/>
                <w:b/>
                <w:spacing w:val="-5"/>
                <w:sz w:val="24"/>
              </w:rPr>
              <w:t>数字化</w:t>
            </w:r>
            <w:r>
              <w:rPr>
                <w:rFonts w:hint="eastAsia" w:ascii="宋体" w:eastAsia="宋体"/>
                <w:b/>
                <w:sz w:val="24"/>
              </w:rPr>
              <w:t>城管</w:t>
            </w:r>
          </w:p>
          <w:p>
            <w:pPr>
              <w:pStyle w:val="8"/>
              <w:spacing w:before="3"/>
              <w:ind w:left="194"/>
              <w:rPr>
                <w:rFonts w:hint="eastAsia" w:ascii="宋体" w:eastAsia="宋体"/>
                <w:b/>
                <w:sz w:val="24"/>
              </w:rPr>
            </w:pPr>
            <w:r>
              <w:rPr>
                <w:rFonts w:hint="eastAsia" w:ascii="宋体" w:eastAsia="宋体"/>
                <w:b/>
                <w:sz w:val="24"/>
              </w:rPr>
              <w:t>（120</w:t>
            </w:r>
          </w:p>
          <w:p>
            <w:pPr>
              <w:pStyle w:val="8"/>
              <w:spacing w:before="4"/>
              <w:ind w:left="255"/>
              <w:rPr>
                <w:rFonts w:hint="eastAsia" w:ascii="宋体" w:eastAsia="宋体"/>
                <w:b/>
                <w:sz w:val="24"/>
              </w:rPr>
            </w:pPr>
            <w:r>
              <w:rPr>
                <w:rFonts w:hint="eastAsia" w:ascii="宋体" w:eastAsia="宋体"/>
                <w:b/>
                <w:sz w:val="24"/>
              </w:rPr>
              <w:t>分）</w:t>
            </w:r>
          </w:p>
        </w:tc>
        <w:tc>
          <w:tcPr>
            <w:tcW w:w="912" w:type="dxa"/>
            <w:vAlign w:val="top"/>
          </w:tcPr>
          <w:p>
            <w:pPr>
              <w:pStyle w:val="8"/>
              <w:rPr>
                <w:rFonts w:ascii="宋体"/>
                <w:sz w:val="24"/>
              </w:rPr>
            </w:pPr>
          </w:p>
          <w:p>
            <w:pPr>
              <w:pStyle w:val="8"/>
              <w:rPr>
                <w:rFonts w:ascii="宋体"/>
                <w:sz w:val="24"/>
              </w:rPr>
            </w:pPr>
          </w:p>
          <w:p>
            <w:pPr>
              <w:pStyle w:val="8"/>
              <w:rPr>
                <w:rFonts w:ascii="宋体"/>
                <w:sz w:val="24"/>
              </w:rPr>
            </w:pPr>
          </w:p>
          <w:p>
            <w:pPr>
              <w:pStyle w:val="8"/>
              <w:rPr>
                <w:rFonts w:ascii="宋体"/>
                <w:sz w:val="24"/>
              </w:rPr>
            </w:pPr>
          </w:p>
          <w:p>
            <w:pPr>
              <w:pStyle w:val="8"/>
              <w:rPr>
                <w:rFonts w:ascii="宋体"/>
                <w:sz w:val="24"/>
              </w:rPr>
            </w:pPr>
          </w:p>
          <w:p>
            <w:pPr>
              <w:pStyle w:val="8"/>
              <w:rPr>
                <w:rFonts w:ascii="宋体"/>
                <w:sz w:val="24"/>
              </w:rPr>
            </w:pPr>
          </w:p>
          <w:p>
            <w:pPr>
              <w:pStyle w:val="8"/>
              <w:spacing w:before="184" w:line="242" w:lineRule="auto"/>
              <w:ind w:left="215" w:right="204"/>
              <w:rPr>
                <w:sz w:val="24"/>
              </w:rPr>
            </w:pPr>
            <w:r>
              <w:rPr>
                <w:sz w:val="24"/>
              </w:rPr>
              <w:t>管理模式</w:t>
            </w:r>
          </w:p>
        </w:tc>
        <w:tc>
          <w:tcPr>
            <w:tcW w:w="6816" w:type="dxa"/>
            <w:vAlign w:val="top"/>
          </w:tcPr>
          <w:p>
            <w:pPr>
              <w:pStyle w:val="8"/>
              <w:spacing w:before="1" w:line="242" w:lineRule="auto"/>
              <w:ind w:left="107" w:right="95"/>
              <w:jc w:val="both"/>
              <w:rPr>
                <w:sz w:val="24"/>
              </w:rPr>
            </w:pPr>
            <w:r>
              <w:rPr>
                <w:spacing w:val="-21"/>
                <w:sz w:val="24"/>
              </w:rPr>
              <w:t>建立相对独立的数字城管指挥监督机构，实现高位监督、监管分离。平台通过上级主管部门验收，与市级平台对接联网运行，市级平台可</w:t>
            </w:r>
            <w:r>
              <w:rPr>
                <w:spacing w:val="-20"/>
                <w:sz w:val="24"/>
              </w:rPr>
              <w:t>实时查看区级平台运行情况。</w:t>
            </w:r>
          </w:p>
          <w:p>
            <w:pPr>
              <w:pStyle w:val="8"/>
              <w:spacing w:before="4"/>
              <w:ind w:left="107"/>
              <w:rPr>
                <w:sz w:val="24"/>
              </w:rPr>
            </w:pPr>
            <w:r>
              <w:rPr>
                <w:sz w:val="24"/>
              </w:rPr>
              <w:t>平台覆盖建成区全域，并向各镇（街）延伸、对接融合。</w:t>
            </w:r>
          </w:p>
          <w:p>
            <w:pPr>
              <w:pStyle w:val="8"/>
              <w:spacing w:before="4" w:line="242" w:lineRule="auto"/>
              <w:ind w:left="107" w:right="99"/>
              <w:rPr>
                <w:sz w:val="24"/>
              </w:rPr>
            </w:pPr>
            <w:r>
              <w:rPr>
                <w:spacing w:val="-21"/>
                <w:sz w:val="24"/>
              </w:rPr>
              <w:t>开通投诉服务电话，接受市民投诉建议，完善受理、处置、监督、反</w:t>
            </w:r>
            <w:r>
              <w:rPr>
                <w:spacing w:val="-20"/>
                <w:sz w:val="24"/>
              </w:rPr>
              <w:t>馈机制。</w:t>
            </w:r>
          </w:p>
          <w:p>
            <w:pPr>
              <w:pStyle w:val="8"/>
              <w:spacing w:before="3" w:line="242" w:lineRule="auto"/>
              <w:ind w:left="107" w:right="98"/>
              <w:rPr>
                <w:sz w:val="24"/>
              </w:rPr>
            </w:pPr>
            <w:r>
              <w:rPr>
                <w:spacing w:val="-21"/>
                <w:sz w:val="24"/>
              </w:rPr>
              <w:t>建立专职大厅坐席员（受理员、派遣员）队伍，按每平方公里不少于</w:t>
            </w:r>
            <w:r>
              <w:rPr>
                <w:sz w:val="24"/>
              </w:rPr>
              <w:t>1</w:t>
            </w:r>
            <w:r>
              <w:rPr>
                <w:spacing w:val="-28"/>
                <w:sz w:val="24"/>
              </w:rPr>
              <w:t xml:space="preserve"> 人的标准组建专职采集员队伍。</w:t>
            </w:r>
          </w:p>
          <w:p>
            <w:pPr>
              <w:pStyle w:val="8"/>
              <w:spacing w:before="3" w:line="242" w:lineRule="auto"/>
              <w:ind w:left="107" w:right="97"/>
              <w:rPr>
                <w:sz w:val="24"/>
              </w:rPr>
            </w:pPr>
            <w:r>
              <w:rPr>
                <w:spacing w:val="-21"/>
                <w:sz w:val="24"/>
              </w:rPr>
              <w:t>市容环卫、园林绿化、市政公用、城管执法等基础业务纳入平台监管范围。</w:t>
            </w:r>
          </w:p>
          <w:p>
            <w:pPr>
              <w:pStyle w:val="8"/>
              <w:spacing w:before="3"/>
              <w:ind w:left="107"/>
              <w:rPr>
                <w:sz w:val="24"/>
              </w:rPr>
            </w:pPr>
            <w:r>
              <w:rPr>
                <w:sz w:val="24"/>
              </w:rPr>
              <w:t>与有关部门建立联动工作机制，案件高效接收、处置、反馈。</w:t>
            </w:r>
          </w:p>
          <w:p>
            <w:pPr>
              <w:pStyle w:val="8"/>
              <w:spacing w:before="6"/>
              <w:rPr>
                <w:rFonts w:ascii="宋体"/>
                <w:sz w:val="24"/>
              </w:rPr>
            </w:pPr>
          </w:p>
          <w:p>
            <w:pPr>
              <w:pStyle w:val="8"/>
              <w:spacing w:before="1" w:line="310" w:lineRule="atLeast"/>
              <w:ind w:left="107" w:right="96"/>
              <w:jc w:val="both"/>
              <w:rPr>
                <w:sz w:val="24"/>
              </w:rPr>
            </w:pPr>
            <w:r>
              <w:rPr>
                <w:spacing w:val="-21"/>
                <w:sz w:val="24"/>
              </w:rPr>
              <w:t>建立健全城市管理网格化模式，对城市管理部件按照国家标准进行普查建档，科学划分单元网格和工作责任网格，将所有城市管理业务纳</w:t>
            </w:r>
            <w:r>
              <w:rPr>
                <w:spacing w:val="-20"/>
                <w:sz w:val="24"/>
              </w:rPr>
              <w:t>入网格化管理。</w:t>
            </w:r>
          </w:p>
        </w:tc>
        <w:tc>
          <w:tcPr>
            <w:tcW w:w="494" w:type="dxa"/>
            <w:vAlign w:val="top"/>
          </w:tcPr>
          <w:p>
            <w:pPr>
              <w:pStyle w:val="8"/>
              <w:rPr>
                <w:rFonts w:ascii="宋体"/>
                <w:sz w:val="24"/>
              </w:rPr>
            </w:pPr>
          </w:p>
          <w:p>
            <w:pPr>
              <w:pStyle w:val="8"/>
              <w:rPr>
                <w:rFonts w:ascii="宋体"/>
                <w:sz w:val="24"/>
              </w:rPr>
            </w:pPr>
          </w:p>
          <w:p>
            <w:pPr>
              <w:pStyle w:val="8"/>
              <w:rPr>
                <w:rFonts w:ascii="宋体"/>
                <w:sz w:val="24"/>
              </w:rPr>
            </w:pPr>
          </w:p>
          <w:p>
            <w:pPr>
              <w:pStyle w:val="8"/>
              <w:rPr>
                <w:rFonts w:ascii="宋体"/>
                <w:sz w:val="24"/>
              </w:rPr>
            </w:pPr>
          </w:p>
          <w:p>
            <w:pPr>
              <w:pStyle w:val="8"/>
              <w:rPr>
                <w:rFonts w:ascii="宋体"/>
                <w:sz w:val="24"/>
              </w:rPr>
            </w:pPr>
          </w:p>
          <w:p>
            <w:pPr>
              <w:pStyle w:val="8"/>
              <w:rPr>
                <w:rFonts w:ascii="宋体"/>
                <w:sz w:val="24"/>
              </w:rPr>
            </w:pPr>
          </w:p>
          <w:p>
            <w:pPr>
              <w:pStyle w:val="8"/>
              <w:spacing w:before="6"/>
              <w:rPr>
                <w:rFonts w:ascii="宋体"/>
                <w:sz w:val="26"/>
              </w:rPr>
            </w:pPr>
          </w:p>
          <w:p>
            <w:pPr>
              <w:pStyle w:val="8"/>
              <w:spacing w:before="1"/>
              <w:ind w:left="74" w:right="120"/>
              <w:jc w:val="center"/>
              <w:rPr>
                <w:sz w:val="24"/>
              </w:rPr>
            </w:pPr>
            <w:r>
              <w:rPr>
                <w:sz w:val="24"/>
              </w:rPr>
              <w:t>40</w:t>
            </w:r>
          </w:p>
        </w:tc>
        <w:tc>
          <w:tcPr>
            <w:tcW w:w="990" w:type="dxa"/>
            <w:vAlign w:val="top"/>
          </w:tcPr>
          <w:p>
            <w:pPr>
              <w:pStyle w:val="8"/>
              <w:rPr>
                <w:rFonts w:ascii="宋体"/>
                <w:sz w:val="24"/>
              </w:rPr>
            </w:pPr>
          </w:p>
          <w:p>
            <w:pPr>
              <w:pStyle w:val="8"/>
              <w:rPr>
                <w:rFonts w:ascii="宋体"/>
                <w:sz w:val="24"/>
              </w:rPr>
            </w:pPr>
          </w:p>
          <w:p>
            <w:pPr>
              <w:pStyle w:val="8"/>
              <w:rPr>
                <w:rFonts w:ascii="宋体"/>
                <w:sz w:val="24"/>
              </w:rPr>
            </w:pPr>
          </w:p>
          <w:p>
            <w:pPr>
              <w:pStyle w:val="8"/>
              <w:rPr>
                <w:rFonts w:ascii="宋体"/>
                <w:sz w:val="24"/>
              </w:rPr>
            </w:pPr>
          </w:p>
          <w:p>
            <w:pPr>
              <w:pStyle w:val="8"/>
              <w:rPr>
                <w:rFonts w:ascii="宋体"/>
                <w:sz w:val="24"/>
              </w:rPr>
            </w:pPr>
          </w:p>
          <w:p>
            <w:pPr>
              <w:pStyle w:val="8"/>
              <w:rPr>
                <w:rFonts w:ascii="宋体"/>
                <w:sz w:val="24"/>
              </w:rPr>
            </w:pPr>
          </w:p>
          <w:p>
            <w:pPr>
              <w:pStyle w:val="8"/>
              <w:spacing w:before="184" w:line="242" w:lineRule="auto"/>
              <w:ind w:left="107" w:right="140"/>
              <w:rPr>
                <w:sz w:val="24"/>
              </w:rPr>
            </w:pPr>
            <w:r>
              <w:rPr>
                <w:sz w:val="24"/>
              </w:rPr>
              <w:t>查资料看现场</w:t>
            </w:r>
          </w:p>
        </w:tc>
        <w:tc>
          <w:tcPr>
            <w:tcW w:w="3762" w:type="dxa"/>
            <w:vAlign w:val="top"/>
          </w:tcPr>
          <w:p>
            <w:pPr>
              <w:pStyle w:val="8"/>
              <w:spacing w:before="1"/>
              <w:ind w:left="107"/>
              <w:rPr>
                <w:sz w:val="24"/>
              </w:rPr>
            </w:pPr>
            <w:r>
              <w:rPr>
                <w:sz w:val="24"/>
              </w:rPr>
              <w:t>每项每次（处）不达标，扣1 分。</w:t>
            </w:r>
          </w:p>
          <w:p>
            <w:pPr>
              <w:pStyle w:val="8"/>
              <w:spacing w:before="4" w:line="242" w:lineRule="auto"/>
              <w:ind w:left="107" w:right="76"/>
              <w:rPr>
                <w:sz w:val="24"/>
              </w:rPr>
            </w:pPr>
            <w:r>
              <w:rPr>
                <w:spacing w:val="-23"/>
                <w:sz w:val="24"/>
              </w:rPr>
              <w:t xml:space="preserve">单位面积有效案件上报数排名后 </w:t>
            </w:r>
            <w:r>
              <w:rPr>
                <w:sz w:val="24"/>
              </w:rPr>
              <w:t>3</w:t>
            </w:r>
            <w:r>
              <w:rPr>
                <w:spacing w:val="-39"/>
                <w:sz w:val="24"/>
              </w:rPr>
              <w:t xml:space="preserve"> 位</w:t>
            </w:r>
            <w:r>
              <w:rPr>
                <w:spacing w:val="-8"/>
                <w:sz w:val="24"/>
              </w:rPr>
              <w:t>的分别扣</w:t>
            </w:r>
            <w:r>
              <w:rPr>
                <w:spacing w:val="-11"/>
                <w:sz w:val="24"/>
              </w:rPr>
              <w:t>10</w:t>
            </w:r>
            <w:r>
              <w:rPr>
                <w:spacing w:val="-20"/>
                <w:sz w:val="24"/>
              </w:rPr>
              <w:t>、</w:t>
            </w:r>
            <w:r>
              <w:rPr>
                <w:spacing w:val="-11"/>
                <w:sz w:val="24"/>
              </w:rPr>
              <w:t>5</w:t>
            </w:r>
            <w:r>
              <w:rPr>
                <w:spacing w:val="-20"/>
                <w:sz w:val="24"/>
              </w:rPr>
              <w:t>、</w:t>
            </w:r>
            <w:r>
              <w:rPr>
                <w:sz w:val="24"/>
              </w:rPr>
              <w:t>3</w:t>
            </w:r>
            <w:r>
              <w:rPr>
                <w:spacing w:val="-40"/>
                <w:sz w:val="24"/>
              </w:rPr>
              <w:t xml:space="preserve"> 分。</w:t>
            </w:r>
          </w:p>
          <w:p>
            <w:pPr>
              <w:pStyle w:val="8"/>
              <w:spacing w:before="3" w:line="242" w:lineRule="auto"/>
              <w:ind w:left="107" w:right="-44"/>
              <w:rPr>
                <w:sz w:val="24"/>
              </w:rPr>
            </w:pPr>
            <w:r>
              <w:rPr>
                <w:spacing w:val="-19"/>
                <w:sz w:val="24"/>
              </w:rPr>
              <w:t>随机抽取案件，未清晰显示立案、处</w:t>
            </w:r>
            <w:r>
              <w:rPr>
                <w:spacing w:val="-23"/>
                <w:sz w:val="24"/>
              </w:rPr>
              <w:t>置或结案流程和完整记录的，扣</w:t>
            </w:r>
            <w:r>
              <w:rPr>
                <w:sz w:val="24"/>
              </w:rPr>
              <w:t>5</w:t>
            </w:r>
            <w:r>
              <w:rPr>
                <w:spacing w:val="-33"/>
                <w:sz w:val="24"/>
              </w:rPr>
              <w:t xml:space="preserve"> 分。</w:t>
            </w:r>
            <w:r>
              <w:rPr>
                <w:spacing w:val="-19"/>
                <w:sz w:val="24"/>
              </w:rPr>
              <w:t>随机抽查受理员、派遣员、专业处置部门、信息采集员各一名，不能熟练</w:t>
            </w:r>
            <w:r>
              <w:rPr>
                <w:spacing w:val="-13"/>
                <w:sz w:val="24"/>
              </w:rPr>
              <w:t>操作系统的，扣</w:t>
            </w:r>
            <w:r>
              <w:rPr>
                <w:sz w:val="24"/>
              </w:rPr>
              <w:t>5</w:t>
            </w:r>
            <w:r>
              <w:rPr>
                <w:spacing w:val="-32"/>
                <w:sz w:val="24"/>
              </w:rPr>
              <w:t xml:space="preserve"> 分。</w:t>
            </w:r>
          </w:p>
          <w:p>
            <w:pPr>
              <w:pStyle w:val="8"/>
              <w:spacing w:before="11"/>
              <w:rPr>
                <w:rFonts w:ascii="宋体"/>
                <w:sz w:val="24"/>
              </w:rPr>
            </w:pPr>
          </w:p>
          <w:p>
            <w:pPr>
              <w:pStyle w:val="8"/>
              <w:spacing w:before="1" w:line="242" w:lineRule="auto"/>
              <w:ind w:left="107" w:right="94"/>
              <w:rPr>
                <w:sz w:val="24"/>
              </w:rPr>
            </w:pPr>
            <w:r>
              <w:rPr>
                <w:spacing w:val="-19"/>
                <w:sz w:val="24"/>
              </w:rPr>
              <w:t>未按国家标准进行普查建档，未按标</w:t>
            </w:r>
            <w:r>
              <w:rPr>
                <w:spacing w:val="-17"/>
                <w:sz w:val="24"/>
              </w:rPr>
              <w:t>准要求划分单元网格的，扣</w:t>
            </w:r>
            <w:r>
              <w:rPr>
                <w:sz w:val="24"/>
              </w:rPr>
              <w:t>5</w:t>
            </w:r>
            <w:r>
              <w:rPr>
                <w:spacing w:val="-32"/>
                <w:sz w:val="24"/>
              </w:rPr>
              <w:t xml:space="preserve"> 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8" w:hRule="atLeast"/>
        </w:trPr>
        <w:tc>
          <w:tcPr>
            <w:tcW w:w="994" w:type="dxa"/>
            <w:vMerge w:val="continue"/>
            <w:tcBorders>
              <w:top w:val="nil"/>
            </w:tcBorders>
            <w:vAlign w:val="top"/>
          </w:tcPr>
          <w:p>
            <w:pPr>
              <w:rPr>
                <w:sz w:val="2"/>
                <w:szCs w:val="2"/>
              </w:rPr>
            </w:pPr>
          </w:p>
        </w:tc>
        <w:tc>
          <w:tcPr>
            <w:tcW w:w="912" w:type="dxa"/>
            <w:vAlign w:val="top"/>
          </w:tcPr>
          <w:p>
            <w:pPr>
              <w:pStyle w:val="8"/>
              <w:spacing w:before="5"/>
              <w:rPr>
                <w:rFonts w:ascii="宋体"/>
                <w:sz w:val="24"/>
              </w:rPr>
            </w:pPr>
          </w:p>
          <w:p>
            <w:pPr>
              <w:pStyle w:val="8"/>
              <w:spacing w:line="242" w:lineRule="auto"/>
              <w:ind w:left="215" w:right="204"/>
              <w:rPr>
                <w:sz w:val="24"/>
              </w:rPr>
            </w:pPr>
            <w:r>
              <w:rPr>
                <w:sz w:val="24"/>
              </w:rPr>
              <w:t>运行效果</w:t>
            </w:r>
          </w:p>
        </w:tc>
        <w:tc>
          <w:tcPr>
            <w:tcW w:w="6816" w:type="dxa"/>
            <w:vAlign w:val="top"/>
          </w:tcPr>
          <w:p>
            <w:pPr>
              <w:pStyle w:val="8"/>
              <w:spacing w:before="1" w:line="242" w:lineRule="auto"/>
              <w:ind w:left="107" w:right="1745"/>
              <w:rPr>
                <w:sz w:val="24"/>
              </w:rPr>
            </w:pPr>
            <w:r>
              <w:rPr>
                <w:spacing w:val="-12"/>
                <w:sz w:val="24"/>
              </w:rPr>
              <w:t>准确立案率达到</w:t>
            </w:r>
            <w:r>
              <w:rPr>
                <w:spacing w:val="-15"/>
                <w:sz w:val="24"/>
              </w:rPr>
              <w:t>100</w:t>
            </w:r>
            <w:r>
              <w:rPr>
                <w:spacing w:val="-14"/>
                <w:sz w:val="24"/>
              </w:rPr>
              <w:t>％，准确派遣率达到</w:t>
            </w:r>
            <w:r>
              <w:rPr>
                <w:spacing w:val="-13"/>
                <w:sz w:val="24"/>
              </w:rPr>
              <w:t>100</w:t>
            </w:r>
            <w:r>
              <w:rPr>
                <w:spacing w:val="-17"/>
                <w:sz w:val="24"/>
              </w:rPr>
              <w:t xml:space="preserve">％。 </w:t>
            </w:r>
            <w:r>
              <w:rPr>
                <w:spacing w:val="-10"/>
                <w:sz w:val="24"/>
              </w:rPr>
              <w:t>部门处置率达到</w:t>
            </w:r>
            <w:r>
              <w:rPr>
                <w:spacing w:val="-16"/>
                <w:sz w:val="24"/>
              </w:rPr>
              <w:t>95</w:t>
            </w:r>
            <w:r>
              <w:rPr>
                <w:spacing w:val="-15"/>
                <w:sz w:val="24"/>
              </w:rPr>
              <w:t>％，部门按期处置率达到</w:t>
            </w:r>
            <w:r>
              <w:rPr>
                <w:spacing w:val="-14"/>
                <w:sz w:val="24"/>
              </w:rPr>
              <w:t>90</w:t>
            </w:r>
            <w:r>
              <w:rPr>
                <w:spacing w:val="-24"/>
                <w:sz w:val="24"/>
              </w:rPr>
              <w:t>％。</w:t>
            </w:r>
            <w:r>
              <w:rPr>
                <w:spacing w:val="-13"/>
                <w:sz w:val="24"/>
              </w:rPr>
              <w:t>案件核查率达到</w:t>
            </w:r>
            <w:r>
              <w:rPr>
                <w:spacing w:val="-16"/>
                <w:sz w:val="24"/>
              </w:rPr>
              <w:t>95</w:t>
            </w:r>
            <w:r>
              <w:rPr>
                <w:spacing w:val="-15"/>
                <w:sz w:val="24"/>
              </w:rPr>
              <w:t>％，案件按期核查率达到</w:t>
            </w:r>
            <w:r>
              <w:rPr>
                <w:spacing w:val="-20"/>
                <w:sz w:val="24"/>
              </w:rPr>
              <w:t>90％，</w:t>
            </w:r>
          </w:p>
          <w:p>
            <w:pPr>
              <w:pStyle w:val="8"/>
              <w:spacing w:before="4" w:line="292" w:lineRule="exact"/>
              <w:ind w:left="107"/>
              <w:rPr>
                <w:sz w:val="24"/>
              </w:rPr>
            </w:pPr>
            <w:r>
              <w:rPr>
                <w:sz w:val="24"/>
              </w:rPr>
              <w:t>延期率和缓办率总量不超过3％。</w:t>
            </w:r>
          </w:p>
        </w:tc>
        <w:tc>
          <w:tcPr>
            <w:tcW w:w="494" w:type="dxa"/>
            <w:vAlign w:val="top"/>
          </w:tcPr>
          <w:p>
            <w:pPr>
              <w:pStyle w:val="8"/>
              <w:rPr>
                <w:rFonts w:ascii="宋体"/>
                <w:sz w:val="24"/>
              </w:rPr>
            </w:pPr>
          </w:p>
          <w:p>
            <w:pPr>
              <w:pStyle w:val="8"/>
              <w:spacing w:before="161"/>
              <w:ind w:left="79" w:right="115"/>
              <w:jc w:val="center"/>
              <w:rPr>
                <w:sz w:val="24"/>
              </w:rPr>
            </w:pPr>
            <w:r>
              <w:rPr>
                <w:sz w:val="24"/>
              </w:rPr>
              <w:t>60</w:t>
            </w:r>
          </w:p>
        </w:tc>
        <w:tc>
          <w:tcPr>
            <w:tcW w:w="990" w:type="dxa"/>
            <w:vAlign w:val="top"/>
          </w:tcPr>
          <w:p>
            <w:pPr>
              <w:pStyle w:val="8"/>
              <w:rPr>
                <w:rFonts w:ascii="宋体"/>
                <w:sz w:val="24"/>
              </w:rPr>
            </w:pPr>
          </w:p>
          <w:p>
            <w:pPr>
              <w:pStyle w:val="8"/>
              <w:spacing w:before="161"/>
              <w:ind w:left="107"/>
              <w:rPr>
                <w:sz w:val="24"/>
              </w:rPr>
            </w:pPr>
            <w:r>
              <w:rPr>
                <w:sz w:val="24"/>
              </w:rPr>
              <w:t>查资料</w:t>
            </w:r>
          </w:p>
        </w:tc>
        <w:tc>
          <w:tcPr>
            <w:tcW w:w="3762" w:type="dxa"/>
            <w:vAlign w:val="top"/>
          </w:tcPr>
          <w:p>
            <w:pPr>
              <w:pStyle w:val="8"/>
              <w:spacing w:line="247" w:lineRule="auto"/>
              <w:ind w:left="107" w:right="86"/>
              <w:rPr>
                <w:sz w:val="24"/>
              </w:rPr>
            </w:pPr>
            <w:r>
              <w:rPr>
                <w:spacing w:val="-20"/>
                <w:position w:val="1"/>
                <w:sz w:val="24"/>
              </w:rPr>
              <w:t>达标率每</w:t>
            </w:r>
            <w:r>
              <w:rPr>
                <w:spacing w:val="40"/>
                <w:position w:val="1"/>
                <w:sz w:val="24"/>
              </w:rPr>
              <w:t>低</w:t>
            </w:r>
            <w:r>
              <w:rPr>
                <w:spacing w:val="-5"/>
                <w:position w:val="1"/>
                <w:sz w:val="24"/>
              </w:rPr>
              <w:t>1</w:t>
            </w:r>
            <w:r>
              <w:rPr>
                <w:spacing w:val="-5"/>
                <w:sz w:val="24"/>
              </w:rPr>
              <w:drawing>
                <wp:inline distT="0" distB="0" distL="114300" distR="114300">
                  <wp:extent cx="66675" cy="117475"/>
                  <wp:effectExtent l="0" t="0" r="9525" b="15875"/>
                  <wp:docPr id="7"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22"/>
                          <pic:cNvPicPr>
                            <a:picLocks noChangeAspect="1"/>
                          </pic:cNvPicPr>
                        </pic:nvPicPr>
                        <pic:blipFill>
                          <a:blip r:embed="rId6"/>
                          <a:stretch>
                            <a:fillRect/>
                          </a:stretch>
                        </pic:blipFill>
                        <pic:spPr>
                          <a:xfrm>
                            <a:off x="0" y="0"/>
                            <a:ext cx="66675" cy="117475"/>
                          </a:xfrm>
                          <a:prstGeom prst="rect">
                            <a:avLst/>
                          </a:prstGeom>
                          <a:noFill/>
                          <a:ln w="9525">
                            <a:noFill/>
                          </a:ln>
                        </pic:spPr>
                      </pic:pic>
                    </a:graphicData>
                  </a:graphic>
                </wp:inline>
              </w:drawing>
            </w:r>
            <w:r>
              <w:rPr>
                <w:spacing w:val="42"/>
                <w:position w:val="1"/>
                <w:sz w:val="24"/>
              </w:rPr>
              <w:t>扣</w:t>
            </w:r>
            <w:r>
              <w:rPr>
                <w:position w:val="1"/>
                <w:sz w:val="24"/>
              </w:rPr>
              <w:t>1</w:t>
            </w:r>
            <w:r>
              <w:rPr>
                <w:spacing w:val="-70"/>
                <w:position w:val="1"/>
                <w:sz w:val="24"/>
              </w:rPr>
              <w:t xml:space="preserve"> </w:t>
            </w:r>
            <w:r>
              <w:rPr>
                <w:spacing w:val="-20"/>
                <w:position w:val="1"/>
                <w:sz w:val="24"/>
              </w:rPr>
              <w:t>分，每项最高</w:t>
            </w:r>
            <w:r>
              <w:rPr>
                <w:spacing w:val="40"/>
                <w:position w:val="1"/>
                <w:sz w:val="24"/>
              </w:rPr>
              <w:t>扣</w:t>
            </w:r>
            <w:r>
              <w:rPr>
                <w:spacing w:val="-13"/>
                <w:position w:val="1"/>
                <w:sz w:val="24"/>
              </w:rPr>
              <w:t xml:space="preserve">5 </w:t>
            </w:r>
            <w:r>
              <w:rPr>
                <w:spacing w:val="-20"/>
                <w:sz w:val="24"/>
              </w:rPr>
              <w:t>分。</w:t>
            </w:r>
          </w:p>
          <w:p>
            <w:pPr>
              <w:pStyle w:val="8"/>
              <w:spacing w:line="303" w:lineRule="exact"/>
              <w:ind w:left="107"/>
              <w:rPr>
                <w:sz w:val="24"/>
              </w:rPr>
            </w:pPr>
            <w:r>
              <w:rPr>
                <w:spacing w:val="-22"/>
                <w:sz w:val="24"/>
              </w:rPr>
              <w:t xml:space="preserve">延期率和缓办率每超过 </w:t>
            </w:r>
            <w:r>
              <w:rPr>
                <w:spacing w:val="-15"/>
                <w:sz w:val="24"/>
              </w:rPr>
              <w:t>1</w:t>
            </w:r>
            <w:r>
              <w:rPr>
                <w:spacing w:val="-25"/>
                <w:sz w:val="24"/>
              </w:rPr>
              <w:t xml:space="preserve">％扣 </w:t>
            </w:r>
            <w:r>
              <w:rPr>
                <w:sz w:val="24"/>
              </w:rPr>
              <w:t>1</w:t>
            </w:r>
            <w:r>
              <w:rPr>
                <w:spacing w:val="-24"/>
                <w:sz w:val="24"/>
              </w:rPr>
              <w:t xml:space="preserve"> 分，</w:t>
            </w:r>
          </w:p>
          <w:p>
            <w:pPr>
              <w:pStyle w:val="8"/>
              <w:spacing w:line="292" w:lineRule="exact"/>
              <w:ind w:left="107"/>
              <w:rPr>
                <w:sz w:val="24"/>
              </w:rPr>
            </w:pPr>
            <w:r>
              <w:rPr>
                <w:sz w:val="24"/>
              </w:rPr>
              <w:t>最高扣5 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12" w:hRule="atLeast"/>
        </w:trPr>
        <w:tc>
          <w:tcPr>
            <w:tcW w:w="994" w:type="dxa"/>
            <w:vMerge w:val="continue"/>
            <w:tcBorders>
              <w:top w:val="nil"/>
            </w:tcBorders>
            <w:vAlign w:val="top"/>
          </w:tcPr>
          <w:p>
            <w:pPr>
              <w:rPr>
                <w:sz w:val="2"/>
                <w:szCs w:val="2"/>
              </w:rPr>
            </w:pPr>
          </w:p>
        </w:tc>
        <w:tc>
          <w:tcPr>
            <w:tcW w:w="912" w:type="dxa"/>
            <w:vAlign w:val="top"/>
          </w:tcPr>
          <w:p>
            <w:pPr>
              <w:pStyle w:val="8"/>
              <w:spacing w:before="9"/>
              <w:rPr>
                <w:rFonts w:ascii="宋体"/>
                <w:sz w:val="34"/>
              </w:rPr>
            </w:pPr>
          </w:p>
          <w:p>
            <w:pPr>
              <w:pStyle w:val="8"/>
              <w:spacing w:line="242" w:lineRule="auto"/>
              <w:ind w:left="215" w:right="204"/>
              <w:rPr>
                <w:sz w:val="24"/>
              </w:rPr>
            </w:pPr>
            <w:r>
              <w:rPr>
                <w:sz w:val="24"/>
              </w:rPr>
              <w:t>文档资料</w:t>
            </w:r>
          </w:p>
        </w:tc>
        <w:tc>
          <w:tcPr>
            <w:tcW w:w="6816" w:type="dxa"/>
            <w:vAlign w:val="top"/>
          </w:tcPr>
          <w:p>
            <w:pPr>
              <w:pStyle w:val="8"/>
              <w:spacing w:before="7"/>
              <w:rPr>
                <w:rFonts w:ascii="宋体"/>
                <w:sz w:val="22"/>
              </w:rPr>
            </w:pPr>
          </w:p>
          <w:p>
            <w:pPr>
              <w:pStyle w:val="8"/>
              <w:ind w:left="107"/>
              <w:rPr>
                <w:sz w:val="24"/>
              </w:rPr>
            </w:pPr>
            <w:r>
              <w:rPr>
                <w:sz w:val="24"/>
              </w:rPr>
              <w:t>制定指挥手册及相关管理制度，确保高效运行。</w:t>
            </w:r>
          </w:p>
          <w:p>
            <w:pPr>
              <w:pStyle w:val="8"/>
              <w:spacing w:before="4" w:line="242" w:lineRule="auto"/>
              <w:ind w:left="107" w:right="533"/>
              <w:rPr>
                <w:sz w:val="24"/>
              </w:rPr>
            </w:pPr>
            <w:r>
              <w:rPr>
                <w:spacing w:val="-21"/>
                <w:sz w:val="24"/>
              </w:rPr>
              <w:t>制定坐席员、信息采集员工作手册，明确岗位职责、考核办法。建立平台运行工作日志、运行总结分析制度。</w:t>
            </w:r>
          </w:p>
        </w:tc>
        <w:tc>
          <w:tcPr>
            <w:tcW w:w="494" w:type="dxa"/>
            <w:vAlign w:val="top"/>
          </w:tcPr>
          <w:p>
            <w:pPr>
              <w:pStyle w:val="8"/>
              <w:rPr>
                <w:rFonts w:ascii="宋体"/>
                <w:sz w:val="24"/>
              </w:rPr>
            </w:pPr>
          </w:p>
          <w:p>
            <w:pPr>
              <w:pStyle w:val="8"/>
              <w:spacing w:before="11"/>
              <w:rPr>
                <w:rFonts w:ascii="宋体"/>
                <w:sz w:val="22"/>
              </w:rPr>
            </w:pPr>
          </w:p>
          <w:p>
            <w:pPr>
              <w:pStyle w:val="8"/>
              <w:ind w:left="79" w:right="115"/>
              <w:jc w:val="center"/>
              <w:rPr>
                <w:sz w:val="24"/>
              </w:rPr>
            </w:pPr>
            <w:r>
              <w:rPr>
                <w:sz w:val="24"/>
              </w:rPr>
              <w:t>20</w:t>
            </w:r>
          </w:p>
        </w:tc>
        <w:tc>
          <w:tcPr>
            <w:tcW w:w="990" w:type="dxa"/>
            <w:vAlign w:val="top"/>
          </w:tcPr>
          <w:p>
            <w:pPr>
              <w:pStyle w:val="8"/>
              <w:rPr>
                <w:rFonts w:ascii="宋体"/>
                <w:sz w:val="24"/>
              </w:rPr>
            </w:pPr>
          </w:p>
          <w:p>
            <w:pPr>
              <w:pStyle w:val="8"/>
              <w:spacing w:before="11"/>
              <w:rPr>
                <w:rFonts w:ascii="宋体"/>
                <w:sz w:val="22"/>
              </w:rPr>
            </w:pPr>
          </w:p>
          <w:p>
            <w:pPr>
              <w:pStyle w:val="8"/>
              <w:ind w:left="107"/>
              <w:rPr>
                <w:sz w:val="24"/>
              </w:rPr>
            </w:pPr>
            <w:r>
              <w:rPr>
                <w:sz w:val="24"/>
              </w:rPr>
              <w:t>查资料</w:t>
            </w:r>
          </w:p>
        </w:tc>
        <w:tc>
          <w:tcPr>
            <w:tcW w:w="3762" w:type="dxa"/>
            <w:vAlign w:val="top"/>
          </w:tcPr>
          <w:p>
            <w:pPr>
              <w:pStyle w:val="8"/>
              <w:rPr>
                <w:rFonts w:ascii="宋体"/>
                <w:sz w:val="24"/>
              </w:rPr>
            </w:pPr>
          </w:p>
          <w:p>
            <w:pPr>
              <w:pStyle w:val="8"/>
              <w:spacing w:before="11"/>
              <w:rPr>
                <w:rFonts w:ascii="宋体"/>
                <w:sz w:val="22"/>
              </w:rPr>
            </w:pPr>
          </w:p>
          <w:p>
            <w:pPr>
              <w:pStyle w:val="8"/>
              <w:ind w:left="106"/>
              <w:rPr>
                <w:sz w:val="24"/>
              </w:rPr>
            </w:pPr>
            <w:r>
              <w:rPr>
                <w:sz w:val="24"/>
              </w:rPr>
              <w:t>每项每次（处）不达标，扣1 分。</w:t>
            </w:r>
          </w:p>
        </w:tc>
      </w:tr>
    </w:tbl>
    <w:p>
      <w:pPr>
        <w:pStyle w:val="3"/>
        <w:spacing w:before="9"/>
        <w:rPr>
          <w:rFonts w:ascii="宋体"/>
          <w:sz w:val="17"/>
        </w:rPr>
      </w:pPr>
    </w:p>
    <w:p>
      <w:pPr>
        <w:pStyle w:val="3"/>
        <w:rPr>
          <w:rFonts w:ascii="宋体"/>
          <w:sz w:val="20"/>
        </w:rPr>
      </w:pPr>
    </w:p>
    <w:p>
      <w:pPr>
        <w:pStyle w:val="3"/>
        <w:spacing w:before="9"/>
        <w:rPr>
          <w:rFonts w:ascii="宋体"/>
          <w:sz w:val="17"/>
        </w:rPr>
      </w:pPr>
    </w:p>
    <w:tbl>
      <w:tblPr>
        <w:tblStyle w:val="6"/>
        <w:tblW w:w="13968" w:type="dxa"/>
        <w:tblInd w:w="12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90"/>
        <w:gridCol w:w="916"/>
        <w:gridCol w:w="6816"/>
        <w:gridCol w:w="494"/>
        <w:gridCol w:w="990"/>
        <w:gridCol w:w="37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trPr>
        <w:tc>
          <w:tcPr>
            <w:tcW w:w="990" w:type="dxa"/>
            <w:vAlign w:val="top"/>
          </w:tcPr>
          <w:p>
            <w:pPr>
              <w:pStyle w:val="8"/>
              <w:spacing w:before="157"/>
              <w:ind w:left="256"/>
              <w:rPr>
                <w:rFonts w:hint="eastAsia" w:ascii="黑体" w:eastAsia="黑体"/>
                <w:sz w:val="24"/>
              </w:rPr>
            </w:pPr>
            <w:r>
              <w:rPr>
                <w:rFonts w:hint="eastAsia" w:ascii="黑体" w:eastAsia="黑体"/>
                <w:sz w:val="24"/>
              </w:rPr>
              <w:t>项目</w:t>
            </w:r>
          </w:p>
        </w:tc>
        <w:tc>
          <w:tcPr>
            <w:tcW w:w="916" w:type="dxa"/>
            <w:vAlign w:val="top"/>
          </w:tcPr>
          <w:p>
            <w:pPr>
              <w:pStyle w:val="8"/>
              <w:spacing w:before="157"/>
              <w:ind w:left="219"/>
              <w:rPr>
                <w:rFonts w:hint="eastAsia" w:ascii="黑体" w:eastAsia="黑体"/>
                <w:sz w:val="24"/>
              </w:rPr>
            </w:pPr>
            <w:r>
              <w:rPr>
                <w:rFonts w:hint="eastAsia" w:ascii="黑体" w:eastAsia="黑体"/>
                <w:sz w:val="24"/>
              </w:rPr>
              <w:t>内容</w:t>
            </w:r>
          </w:p>
        </w:tc>
        <w:tc>
          <w:tcPr>
            <w:tcW w:w="6816" w:type="dxa"/>
            <w:vAlign w:val="top"/>
          </w:tcPr>
          <w:p>
            <w:pPr>
              <w:pStyle w:val="8"/>
              <w:spacing w:before="157"/>
              <w:ind w:left="2905" w:right="2899"/>
              <w:jc w:val="center"/>
              <w:rPr>
                <w:rFonts w:hint="eastAsia" w:ascii="黑体" w:eastAsia="黑体"/>
                <w:sz w:val="24"/>
              </w:rPr>
            </w:pPr>
            <w:r>
              <w:rPr>
                <w:rFonts w:hint="eastAsia" w:ascii="黑体" w:eastAsia="黑体"/>
                <w:sz w:val="24"/>
              </w:rPr>
              <w:t>标准要求</w:t>
            </w:r>
          </w:p>
        </w:tc>
        <w:tc>
          <w:tcPr>
            <w:tcW w:w="494" w:type="dxa"/>
            <w:vAlign w:val="top"/>
          </w:tcPr>
          <w:p>
            <w:pPr>
              <w:pStyle w:val="8"/>
              <w:spacing w:before="1"/>
              <w:ind w:left="126"/>
              <w:rPr>
                <w:rFonts w:hint="eastAsia" w:ascii="黑体" w:eastAsia="黑体"/>
                <w:sz w:val="24"/>
              </w:rPr>
            </w:pPr>
            <w:r>
              <w:rPr>
                <w:rFonts w:hint="eastAsia" w:ascii="黑体" w:eastAsia="黑体"/>
                <w:sz w:val="24"/>
              </w:rPr>
              <w:t>分</w:t>
            </w:r>
          </w:p>
          <w:p>
            <w:pPr>
              <w:pStyle w:val="8"/>
              <w:spacing w:before="4" w:line="301" w:lineRule="exact"/>
              <w:ind w:left="126"/>
              <w:rPr>
                <w:rFonts w:hint="eastAsia" w:ascii="黑体" w:eastAsia="黑体"/>
                <w:sz w:val="24"/>
              </w:rPr>
            </w:pPr>
            <w:r>
              <w:rPr>
                <w:rFonts w:hint="eastAsia" w:ascii="黑体" w:eastAsia="黑体"/>
                <w:sz w:val="24"/>
              </w:rPr>
              <w:t>值</w:t>
            </w:r>
          </w:p>
        </w:tc>
        <w:tc>
          <w:tcPr>
            <w:tcW w:w="990" w:type="dxa"/>
            <w:vAlign w:val="top"/>
          </w:tcPr>
          <w:p>
            <w:pPr>
              <w:pStyle w:val="8"/>
              <w:spacing w:before="1"/>
              <w:ind w:left="254"/>
              <w:rPr>
                <w:rFonts w:hint="eastAsia" w:ascii="黑体" w:eastAsia="黑体"/>
                <w:sz w:val="24"/>
              </w:rPr>
            </w:pPr>
            <w:r>
              <w:rPr>
                <w:rFonts w:hint="eastAsia" w:ascii="黑体" w:eastAsia="黑体"/>
                <w:sz w:val="24"/>
              </w:rPr>
              <w:t>考核</w:t>
            </w:r>
          </w:p>
          <w:p>
            <w:pPr>
              <w:pStyle w:val="8"/>
              <w:spacing w:before="4" w:line="301" w:lineRule="exact"/>
              <w:ind w:left="254"/>
              <w:rPr>
                <w:rFonts w:hint="eastAsia" w:ascii="黑体" w:eastAsia="黑体"/>
                <w:sz w:val="24"/>
              </w:rPr>
            </w:pPr>
            <w:r>
              <w:rPr>
                <w:rFonts w:hint="eastAsia" w:ascii="黑体" w:eastAsia="黑体"/>
                <w:sz w:val="24"/>
              </w:rPr>
              <w:t>办法</w:t>
            </w:r>
          </w:p>
        </w:tc>
        <w:tc>
          <w:tcPr>
            <w:tcW w:w="3762" w:type="dxa"/>
            <w:vAlign w:val="top"/>
          </w:tcPr>
          <w:p>
            <w:pPr>
              <w:pStyle w:val="8"/>
              <w:spacing w:before="157"/>
              <w:ind w:left="89" w:right="81"/>
              <w:jc w:val="center"/>
              <w:rPr>
                <w:rFonts w:hint="eastAsia" w:ascii="黑体" w:eastAsia="黑体"/>
                <w:sz w:val="24"/>
              </w:rPr>
            </w:pPr>
            <w:r>
              <w:rPr>
                <w:rFonts w:hint="eastAsia" w:ascii="黑体" w:eastAsia="黑体"/>
                <w:sz w:val="24"/>
              </w:rPr>
              <w:t>评分标准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33" w:hRule="atLeast"/>
        </w:trPr>
        <w:tc>
          <w:tcPr>
            <w:tcW w:w="990" w:type="dxa"/>
            <w:vMerge w:val="restart"/>
            <w:vAlign w:val="top"/>
          </w:tcPr>
          <w:p>
            <w:pPr>
              <w:pStyle w:val="8"/>
              <w:rPr>
                <w:rFonts w:ascii="宋体"/>
                <w:sz w:val="24"/>
              </w:rPr>
            </w:pPr>
          </w:p>
          <w:p>
            <w:pPr>
              <w:pStyle w:val="8"/>
              <w:rPr>
                <w:rFonts w:ascii="宋体"/>
                <w:sz w:val="24"/>
              </w:rPr>
            </w:pPr>
          </w:p>
          <w:p>
            <w:pPr>
              <w:pStyle w:val="8"/>
              <w:rPr>
                <w:rFonts w:ascii="宋体"/>
                <w:sz w:val="24"/>
              </w:rPr>
            </w:pPr>
          </w:p>
          <w:p>
            <w:pPr>
              <w:pStyle w:val="8"/>
              <w:rPr>
                <w:rFonts w:ascii="宋体"/>
                <w:sz w:val="24"/>
              </w:rPr>
            </w:pPr>
          </w:p>
          <w:p>
            <w:pPr>
              <w:pStyle w:val="8"/>
              <w:rPr>
                <w:rFonts w:ascii="宋体"/>
                <w:sz w:val="24"/>
              </w:rPr>
            </w:pPr>
          </w:p>
          <w:p>
            <w:pPr>
              <w:pStyle w:val="8"/>
              <w:rPr>
                <w:rFonts w:ascii="宋体"/>
                <w:sz w:val="24"/>
              </w:rPr>
            </w:pPr>
          </w:p>
          <w:p>
            <w:pPr>
              <w:pStyle w:val="8"/>
              <w:rPr>
                <w:rFonts w:ascii="宋体"/>
                <w:sz w:val="24"/>
              </w:rPr>
            </w:pPr>
          </w:p>
          <w:p>
            <w:pPr>
              <w:pStyle w:val="8"/>
              <w:rPr>
                <w:rFonts w:ascii="宋体"/>
                <w:sz w:val="24"/>
              </w:rPr>
            </w:pPr>
          </w:p>
          <w:p>
            <w:pPr>
              <w:pStyle w:val="8"/>
              <w:rPr>
                <w:rFonts w:ascii="宋体"/>
                <w:sz w:val="24"/>
              </w:rPr>
            </w:pPr>
          </w:p>
          <w:p>
            <w:pPr>
              <w:pStyle w:val="8"/>
              <w:spacing w:before="4"/>
              <w:rPr>
                <w:rFonts w:ascii="宋体"/>
                <w:sz w:val="29"/>
              </w:rPr>
            </w:pPr>
          </w:p>
          <w:p>
            <w:pPr>
              <w:pStyle w:val="8"/>
              <w:spacing w:line="242" w:lineRule="auto"/>
              <w:ind w:left="134" w:right="119" w:firstLine="1"/>
              <w:jc w:val="center"/>
              <w:rPr>
                <w:rFonts w:hint="eastAsia" w:ascii="宋体" w:eastAsia="宋体"/>
                <w:b/>
                <w:sz w:val="24"/>
              </w:rPr>
            </w:pPr>
            <w:r>
              <w:rPr>
                <w:rFonts w:hint="eastAsia" w:ascii="宋体" w:eastAsia="宋体"/>
                <w:b/>
                <w:spacing w:val="-6"/>
                <w:sz w:val="24"/>
              </w:rPr>
              <w:t>户外广</w:t>
            </w:r>
            <w:r>
              <w:rPr>
                <w:rFonts w:hint="eastAsia" w:ascii="宋体" w:eastAsia="宋体"/>
                <w:b/>
                <w:spacing w:val="-5"/>
                <w:w w:val="95"/>
                <w:sz w:val="24"/>
              </w:rPr>
              <w:t>告管理</w:t>
            </w:r>
          </w:p>
          <w:p>
            <w:pPr>
              <w:pStyle w:val="8"/>
              <w:spacing w:before="3"/>
              <w:ind w:left="132" w:right="119"/>
              <w:jc w:val="center"/>
              <w:rPr>
                <w:rFonts w:hint="eastAsia" w:ascii="宋体" w:eastAsia="宋体"/>
                <w:b/>
                <w:sz w:val="24"/>
              </w:rPr>
            </w:pPr>
            <w:r>
              <w:rPr>
                <w:rFonts w:hint="eastAsia" w:ascii="宋体" w:eastAsia="宋体"/>
                <w:b/>
                <w:sz w:val="24"/>
              </w:rPr>
              <w:t>（100</w:t>
            </w:r>
          </w:p>
          <w:p>
            <w:pPr>
              <w:pStyle w:val="8"/>
              <w:spacing w:before="5"/>
              <w:ind w:left="132" w:right="119"/>
              <w:jc w:val="center"/>
              <w:rPr>
                <w:rFonts w:hint="eastAsia" w:ascii="宋体" w:eastAsia="宋体"/>
                <w:b/>
                <w:sz w:val="24"/>
              </w:rPr>
            </w:pPr>
            <w:r>
              <w:rPr>
                <w:rFonts w:hint="eastAsia" w:ascii="宋体" w:eastAsia="宋体"/>
                <w:b/>
                <w:sz w:val="24"/>
              </w:rPr>
              <w:t>分）</w:t>
            </w:r>
          </w:p>
        </w:tc>
        <w:tc>
          <w:tcPr>
            <w:tcW w:w="916" w:type="dxa"/>
            <w:vAlign w:val="top"/>
          </w:tcPr>
          <w:p>
            <w:pPr>
              <w:pStyle w:val="8"/>
              <w:rPr>
                <w:rFonts w:ascii="宋体"/>
                <w:sz w:val="24"/>
              </w:rPr>
            </w:pPr>
          </w:p>
          <w:p>
            <w:pPr>
              <w:pStyle w:val="8"/>
              <w:rPr>
                <w:rFonts w:ascii="宋体"/>
                <w:sz w:val="24"/>
              </w:rPr>
            </w:pPr>
          </w:p>
          <w:p>
            <w:pPr>
              <w:pStyle w:val="8"/>
              <w:rPr>
                <w:rFonts w:ascii="宋体"/>
                <w:sz w:val="24"/>
              </w:rPr>
            </w:pPr>
          </w:p>
          <w:p>
            <w:pPr>
              <w:pStyle w:val="8"/>
              <w:spacing w:before="2"/>
              <w:rPr>
                <w:rFonts w:ascii="宋体"/>
                <w:sz w:val="18"/>
              </w:rPr>
            </w:pPr>
          </w:p>
          <w:p>
            <w:pPr>
              <w:pStyle w:val="8"/>
              <w:spacing w:line="242" w:lineRule="auto"/>
              <w:ind w:left="219" w:right="204"/>
              <w:rPr>
                <w:sz w:val="24"/>
              </w:rPr>
            </w:pPr>
            <w:r>
              <w:rPr>
                <w:sz w:val="24"/>
              </w:rPr>
              <w:t>审批设置</w:t>
            </w:r>
          </w:p>
        </w:tc>
        <w:tc>
          <w:tcPr>
            <w:tcW w:w="6816" w:type="dxa"/>
            <w:vAlign w:val="top"/>
          </w:tcPr>
          <w:p>
            <w:pPr>
              <w:pStyle w:val="8"/>
              <w:rPr>
                <w:rFonts w:ascii="宋体"/>
                <w:sz w:val="24"/>
              </w:rPr>
            </w:pPr>
          </w:p>
          <w:p>
            <w:pPr>
              <w:pStyle w:val="8"/>
              <w:spacing w:before="6"/>
              <w:rPr>
                <w:rFonts w:ascii="宋体"/>
                <w:sz w:val="17"/>
              </w:rPr>
            </w:pPr>
          </w:p>
          <w:p>
            <w:pPr>
              <w:pStyle w:val="8"/>
              <w:spacing w:line="242" w:lineRule="auto"/>
              <w:ind w:left="107" w:right="96"/>
              <w:jc w:val="both"/>
              <w:rPr>
                <w:sz w:val="24"/>
              </w:rPr>
            </w:pPr>
            <w:r>
              <w:rPr>
                <w:spacing w:val="-21"/>
                <w:sz w:val="24"/>
              </w:rPr>
              <w:t>落实户外广告设置审批制度，未经批准不得擅自设置户外广告、电子显示屏。各区（含枣庄高新区）大立柱广告和电子显示屏按规定报市城管局进行设置审批。</w:t>
            </w:r>
          </w:p>
          <w:p>
            <w:pPr>
              <w:pStyle w:val="8"/>
              <w:spacing w:before="4" w:line="242" w:lineRule="auto"/>
              <w:ind w:left="107" w:right="97"/>
              <w:jc w:val="both"/>
              <w:rPr>
                <w:sz w:val="24"/>
              </w:rPr>
            </w:pPr>
            <w:r>
              <w:rPr>
                <w:spacing w:val="-21"/>
                <w:sz w:val="24"/>
              </w:rPr>
              <w:t>落实户外广告有偿使用制度，在统一规划、规范管理的基础上，进行市场化运作，通过招标、拍卖等方式确定户外广告经营权，对不需要</w:t>
            </w:r>
            <w:r>
              <w:rPr>
                <w:spacing w:val="-20"/>
                <w:sz w:val="24"/>
              </w:rPr>
              <w:t>招标、拍卖的户外广告按照规定收取户外广告资源有偿使用费。</w:t>
            </w:r>
          </w:p>
        </w:tc>
        <w:tc>
          <w:tcPr>
            <w:tcW w:w="494" w:type="dxa"/>
            <w:vAlign w:val="top"/>
          </w:tcPr>
          <w:p>
            <w:pPr>
              <w:pStyle w:val="8"/>
              <w:rPr>
                <w:rFonts w:ascii="宋体"/>
                <w:sz w:val="24"/>
              </w:rPr>
            </w:pPr>
          </w:p>
          <w:p>
            <w:pPr>
              <w:pStyle w:val="8"/>
              <w:rPr>
                <w:rFonts w:ascii="宋体"/>
                <w:sz w:val="24"/>
              </w:rPr>
            </w:pPr>
          </w:p>
          <w:p>
            <w:pPr>
              <w:pStyle w:val="8"/>
              <w:rPr>
                <w:rFonts w:ascii="宋体"/>
                <w:sz w:val="24"/>
              </w:rPr>
            </w:pPr>
          </w:p>
          <w:p>
            <w:pPr>
              <w:pStyle w:val="8"/>
              <w:spacing w:before="4"/>
              <w:rPr>
                <w:rFonts w:ascii="宋体"/>
                <w:sz w:val="30"/>
              </w:rPr>
            </w:pPr>
          </w:p>
          <w:p>
            <w:pPr>
              <w:pStyle w:val="8"/>
              <w:ind w:left="74" w:right="120"/>
              <w:jc w:val="center"/>
              <w:rPr>
                <w:sz w:val="24"/>
              </w:rPr>
            </w:pPr>
            <w:r>
              <w:rPr>
                <w:sz w:val="24"/>
              </w:rPr>
              <w:t>40</w:t>
            </w:r>
          </w:p>
        </w:tc>
        <w:tc>
          <w:tcPr>
            <w:tcW w:w="990" w:type="dxa"/>
            <w:vAlign w:val="top"/>
          </w:tcPr>
          <w:p>
            <w:pPr>
              <w:pStyle w:val="8"/>
              <w:rPr>
                <w:rFonts w:ascii="宋体"/>
                <w:sz w:val="24"/>
              </w:rPr>
            </w:pPr>
          </w:p>
          <w:p>
            <w:pPr>
              <w:pStyle w:val="8"/>
              <w:rPr>
                <w:rFonts w:ascii="宋体"/>
                <w:sz w:val="24"/>
              </w:rPr>
            </w:pPr>
          </w:p>
          <w:p>
            <w:pPr>
              <w:pStyle w:val="8"/>
              <w:rPr>
                <w:rFonts w:ascii="宋体"/>
                <w:sz w:val="24"/>
              </w:rPr>
            </w:pPr>
          </w:p>
          <w:p>
            <w:pPr>
              <w:pStyle w:val="8"/>
              <w:spacing w:before="2"/>
              <w:rPr>
                <w:rFonts w:ascii="宋体"/>
                <w:sz w:val="18"/>
              </w:rPr>
            </w:pPr>
          </w:p>
          <w:p>
            <w:pPr>
              <w:pStyle w:val="8"/>
              <w:spacing w:line="242" w:lineRule="auto"/>
              <w:ind w:left="107" w:right="140"/>
              <w:rPr>
                <w:sz w:val="24"/>
              </w:rPr>
            </w:pPr>
            <w:r>
              <w:rPr>
                <w:sz w:val="24"/>
              </w:rPr>
              <w:t>查资料看现场</w:t>
            </w:r>
          </w:p>
        </w:tc>
        <w:tc>
          <w:tcPr>
            <w:tcW w:w="3762" w:type="dxa"/>
            <w:vAlign w:val="top"/>
          </w:tcPr>
          <w:p>
            <w:pPr>
              <w:pStyle w:val="8"/>
              <w:rPr>
                <w:rFonts w:ascii="宋体"/>
                <w:sz w:val="24"/>
              </w:rPr>
            </w:pPr>
          </w:p>
          <w:p>
            <w:pPr>
              <w:pStyle w:val="8"/>
              <w:rPr>
                <w:rFonts w:ascii="宋体"/>
                <w:sz w:val="24"/>
              </w:rPr>
            </w:pPr>
          </w:p>
          <w:p>
            <w:pPr>
              <w:pStyle w:val="8"/>
              <w:spacing w:before="10"/>
              <w:rPr>
                <w:rFonts w:ascii="宋体"/>
                <w:sz w:val="17"/>
              </w:rPr>
            </w:pPr>
          </w:p>
          <w:p>
            <w:pPr>
              <w:pStyle w:val="8"/>
              <w:ind w:left="107"/>
              <w:rPr>
                <w:sz w:val="24"/>
              </w:rPr>
            </w:pPr>
            <w:r>
              <w:rPr>
                <w:sz w:val="24"/>
              </w:rPr>
              <w:t>每项每次（处）不达标，扣2 分。</w:t>
            </w:r>
          </w:p>
          <w:p>
            <w:pPr>
              <w:pStyle w:val="8"/>
              <w:spacing w:before="5" w:line="242" w:lineRule="auto"/>
              <w:ind w:left="107" w:right="94"/>
              <w:rPr>
                <w:sz w:val="24"/>
              </w:rPr>
            </w:pPr>
            <w:r>
              <w:rPr>
                <w:spacing w:val="-17"/>
                <w:sz w:val="24"/>
              </w:rPr>
              <w:t>资料不全酌情扣分，最高扣</w:t>
            </w:r>
            <w:r>
              <w:rPr>
                <w:sz w:val="24"/>
              </w:rPr>
              <w:t>3</w:t>
            </w:r>
            <w:r>
              <w:rPr>
                <w:spacing w:val="-26"/>
                <w:sz w:val="24"/>
              </w:rPr>
              <w:t xml:space="preserve"> 分。</w:t>
            </w:r>
            <w:r>
              <w:rPr>
                <w:spacing w:val="-19"/>
                <w:sz w:val="24"/>
              </w:rPr>
              <w:t>未经批准擅自设置户外广告、电子显</w:t>
            </w:r>
            <w:r>
              <w:rPr>
                <w:spacing w:val="-10"/>
                <w:sz w:val="24"/>
              </w:rPr>
              <w:t>示屏的，扣</w:t>
            </w:r>
            <w:r>
              <w:rPr>
                <w:spacing w:val="-5"/>
                <w:sz w:val="24"/>
              </w:rPr>
              <w:t>10</w:t>
            </w:r>
            <w:r>
              <w:rPr>
                <w:spacing w:val="-39"/>
                <w:sz w:val="24"/>
              </w:rPr>
              <w:t xml:space="preserve"> 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52" w:hRule="atLeast"/>
        </w:trPr>
        <w:tc>
          <w:tcPr>
            <w:tcW w:w="990" w:type="dxa"/>
            <w:vMerge w:val="continue"/>
            <w:tcBorders>
              <w:top w:val="nil"/>
            </w:tcBorders>
            <w:vAlign w:val="top"/>
          </w:tcPr>
          <w:p>
            <w:pPr>
              <w:rPr>
                <w:sz w:val="2"/>
                <w:szCs w:val="2"/>
              </w:rPr>
            </w:pPr>
          </w:p>
        </w:tc>
        <w:tc>
          <w:tcPr>
            <w:tcW w:w="916" w:type="dxa"/>
            <w:vAlign w:val="top"/>
          </w:tcPr>
          <w:p>
            <w:pPr>
              <w:pStyle w:val="8"/>
              <w:rPr>
                <w:rFonts w:ascii="宋体"/>
                <w:sz w:val="24"/>
              </w:rPr>
            </w:pPr>
          </w:p>
          <w:p>
            <w:pPr>
              <w:pStyle w:val="8"/>
              <w:rPr>
                <w:rFonts w:ascii="宋体"/>
                <w:sz w:val="24"/>
              </w:rPr>
            </w:pPr>
          </w:p>
          <w:p>
            <w:pPr>
              <w:pStyle w:val="8"/>
              <w:rPr>
                <w:rFonts w:ascii="宋体"/>
                <w:sz w:val="24"/>
              </w:rPr>
            </w:pPr>
          </w:p>
          <w:p>
            <w:pPr>
              <w:pStyle w:val="8"/>
              <w:spacing w:before="11"/>
              <w:rPr>
                <w:rFonts w:ascii="宋体"/>
                <w:sz w:val="22"/>
              </w:rPr>
            </w:pPr>
          </w:p>
          <w:p>
            <w:pPr>
              <w:pStyle w:val="8"/>
              <w:spacing w:line="242" w:lineRule="auto"/>
              <w:ind w:left="219" w:right="204"/>
              <w:rPr>
                <w:sz w:val="24"/>
              </w:rPr>
            </w:pPr>
            <w:r>
              <w:rPr>
                <w:sz w:val="24"/>
              </w:rPr>
              <w:t>管理效果</w:t>
            </w:r>
          </w:p>
        </w:tc>
        <w:tc>
          <w:tcPr>
            <w:tcW w:w="6816" w:type="dxa"/>
            <w:vAlign w:val="top"/>
          </w:tcPr>
          <w:p>
            <w:pPr>
              <w:pStyle w:val="8"/>
              <w:spacing w:before="123" w:line="242" w:lineRule="auto"/>
              <w:ind w:left="107" w:right="94"/>
              <w:jc w:val="both"/>
              <w:rPr>
                <w:sz w:val="24"/>
              </w:rPr>
            </w:pPr>
            <w:r>
              <w:rPr>
                <w:spacing w:val="-22"/>
                <w:sz w:val="24"/>
              </w:rPr>
              <w:t>户外广告设施的设置应当符合《枣庄市户外广告管理办法》《城市户</w:t>
            </w:r>
            <w:r>
              <w:rPr>
                <w:spacing w:val="-21"/>
                <w:sz w:val="24"/>
              </w:rPr>
              <w:t>外广告设施技术规范》的要求，并定期进行维护，保证不影响市容市</w:t>
            </w:r>
            <w:r>
              <w:rPr>
                <w:spacing w:val="-20"/>
                <w:sz w:val="24"/>
              </w:rPr>
              <w:t>貌。</w:t>
            </w:r>
          </w:p>
          <w:p>
            <w:pPr>
              <w:pStyle w:val="8"/>
              <w:spacing w:before="4" w:line="242" w:lineRule="auto"/>
              <w:ind w:left="107" w:right="-15"/>
              <w:rPr>
                <w:sz w:val="24"/>
              </w:rPr>
            </w:pPr>
            <w:r>
              <w:rPr>
                <w:spacing w:val="-29"/>
                <w:sz w:val="24"/>
              </w:rPr>
              <w:t>门店招牌设置实行“一店一牌”，风格应与所处街区景观环境相协调。</w:t>
            </w:r>
            <w:r>
              <w:rPr>
                <w:spacing w:val="-21"/>
                <w:sz w:val="24"/>
              </w:rPr>
              <w:t>同一建筑物上的门店招牌采用相同材质，式样、色调，尺寸等要统一</w:t>
            </w:r>
            <w:r>
              <w:rPr>
                <w:spacing w:val="-20"/>
                <w:sz w:val="24"/>
              </w:rPr>
              <w:t>有序，严禁多层设置。</w:t>
            </w:r>
          </w:p>
          <w:p>
            <w:pPr>
              <w:pStyle w:val="8"/>
              <w:spacing w:before="5" w:line="242" w:lineRule="auto"/>
              <w:ind w:left="107" w:right="97"/>
              <w:rPr>
                <w:sz w:val="24"/>
              </w:rPr>
            </w:pPr>
            <w:r>
              <w:rPr>
                <w:spacing w:val="-21"/>
                <w:sz w:val="24"/>
              </w:rPr>
              <w:t>严禁违规设置小吊耳、小灯箱，乱扯乱挂条幅、彩旗，乱摆乱放广告牌、指示牌，乱贴乱画橱窗、玻璃门等广告。</w:t>
            </w:r>
          </w:p>
          <w:p>
            <w:pPr>
              <w:pStyle w:val="8"/>
              <w:spacing w:before="3"/>
              <w:ind w:left="107"/>
              <w:rPr>
                <w:sz w:val="24"/>
              </w:rPr>
            </w:pPr>
            <w:r>
              <w:rPr>
                <w:sz w:val="24"/>
              </w:rPr>
              <w:t>逐步取消城区内大型立柱户外广告、楼体广告。</w:t>
            </w:r>
          </w:p>
        </w:tc>
        <w:tc>
          <w:tcPr>
            <w:tcW w:w="494" w:type="dxa"/>
            <w:vAlign w:val="top"/>
          </w:tcPr>
          <w:p>
            <w:pPr>
              <w:pStyle w:val="8"/>
              <w:rPr>
                <w:rFonts w:ascii="宋体"/>
                <w:sz w:val="24"/>
              </w:rPr>
            </w:pPr>
          </w:p>
          <w:p>
            <w:pPr>
              <w:pStyle w:val="8"/>
              <w:rPr>
                <w:rFonts w:ascii="宋体"/>
                <w:sz w:val="24"/>
              </w:rPr>
            </w:pPr>
          </w:p>
          <w:p>
            <w:pPr>
              <w:pStyle w:val="8"/>
              <w:rPr>
                <w:rFonts w:ascii="宋体"/>
                <w:sz w:val="24"/>
              </w:rPr>
            </w:pPr>
          </w:p>
          <w:p>
            <w:pPr>
              <w:pStyle w:val="8"/>
              <w:rPr>
                <w:rFonts w:ascii="宋体"/>
                <w:sz w:val="35"/>
              </w:rPr>
            </w:pPr>
          </w:p>
          <w:p>
            <w:pPr>
              <w:pStyle w:val="8"/>
              <w:ind w:left="79" w:right="115"/>
              <w:jc w:val="center"/>
              <w:rPr>
                <w:sz w:val="24"/>
              </w:rPr>
            </w:pPr>
            <w:r>
              <w:rPr>
                <w:sz w:val="24"/>
              </w:rPr>
              <w:t>40</w:t>
            </w:r>
          </w:p>
        </w:tc>
        <w:tc>
          <w:tcPr>
            <w:tcW w:w="990" w:type="dxa"/>
            <w:vAlign w:val="top"/>
          </w:tcPr>
          <w:p>
            <w:pPr>
              <w:pStyle w:val="8"/>
              <w:rPr>
                <w:rFonts w:ascii="宋体"/>
                <w:sz w:val="24"/>
              </w:rPr>
            </w:pPr>
          </w:p>
          <w:p>
            <w:pPr>
              <w:pStyle w:val="8"/>
              <w:rPr>
                <w:rFonts w:ascii="宋体"/>
                <w:sz w:val="24"/>
              </w:rPr>
            </w:pPr>
          </w:p>
          <w:p>
            <w:pPr>
              <w:pStyle w:val="8"/>
              <w:rPr>
                <w:rFonts w:ascii="宋体"/>
                <w:sz w:val="24"/>
              </w:rPr>
            </w:pPr>
          </w:p>
          <w:p>
            <w:pPr>
              <w:pStyle w:val="8"/>
              <w:rPr>
                <w:rFonts w:ascii="宋体"/>
                <w:sz w:val="35"/>
              </w:rPr>
            </w:pPr>
          </w:p>
          <w:p>
            <w:pPr>
              <w:pStyle w:val="8"/>
              <w:ind w:left="107"/>
              <w:rPr>
                <w:sz w:val="24"/>
              </w:rPr>
            </w:pPr>
            <w:r>
              <w:rPr>
                <w:sz w:val="24"/>
              </w:rPr>
              <w:t>看现场</w:t>
            </w:r>
          </w:p>
        </w:tc>
        <w:tc>
          <w:tcPr>
            <w:tcW w:w="3762" w:type="dxa"/>
            <w:vAlign w:val="top"/>
          </w:tcPr>
          <w:p>
            <w:pPr>
              <w:pStyle w:val="8"/>
              <w:rPr>
                <w:rFonts w:ascii="宋体"/>
                <w:sz w:val="24"/>
              </w:rPr>
            </w:pPr>
          </w:p>
          <w:p>
            <w:pPr>
              <w:pStyle w:val="8"/>
              <w:rPr>
                <w:rFonts w:ascii="宋体"/>
                <w:sz w:val="24"/>
              </w:rPr>
            </w:pPr>
          </w:p>
          <w:p>
            <w:pPr>
              <w:pStyle w:val="8"/>
              <w:rPr>
                <w:rFonts w:ascii="宋体"/>
                <w:sz w:val="24"/>
              </w:rPr>
            </w:pPr>
          </w:p>
          <w:p>
            <w:pPr>
              <w:pStyle w:val="8"/>
              <w:rPr>
                <w:rFonts w:ascii="宋体"/>
                <w:sz w:val="35"/>
              </w:rPr>
            </w:pPr>
          </w:p>
          <w:p>
            <w:pPr>
              <w:pStyle w:val="8"/>
              <w:ind w:left="106"/>
              <w:rPr>
                <w:sz w:val="24"/>
              </w:rPr>
            </w:pPr>
            <w:r>
              <w:rPr>
                <w:sz w:val="24"/>
              </w:rPr>
              <w:t>每项每次（处）不达标，扣2 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38" w:hRule="atLeast"/>
        </w:trPr>
        <w:tc>
          <w:tcPr>
            <w:tcW w:w="990" w:type="dxa"/>
            <w:vMerge w:val="continue"/>
            <w:tcBorders>
              <w:top w:val="nil"/>
            </w:tcBorders>
            <w:vAlign w:val="top"/>
          </w:tcPr>
          <w:p>
            <w:pPr>
              <w:rPr>
                <w:sz w:val="2"/>
                <w:szCs w:val="2"/>
              </w:rPr>
            </w:pPr>
          </w:p>
        </w:tc>
        <w:tc>
          <w:tcPr>
            <w:tcW w:w="916" w:type="dxa"/>
            <w:vAlign w:val="top"/>
          </w:tcPr>
          <w:p>
            <w:pPr>
              <w:pStyle w:val="8"/>
              <w:spacing w:before="9"/>
              <w:rPr>
                <w:rFonts w:ascii="宋体"/>
                <w:sz w:val="35"/>
              </w:rPr>
            </w:pPr>
          </w:p>
          <w:p>
            <w:pPr>
              <w:pStyle w:val="8"/>
              <w:spacing w:line="242" w:lineRule="auto"/>
              <w:ind w:left="219" w:right="204"/>
              <w:rPr>
                <w:sz w:val="24"/>
              </w:rPr>
            </w:pPr>
            <w:r>
              <w:rPr>
                <w:sz w:val="24"/>
              </w:rPr>
              <w:t>安全管理</w:t>
            </w:r>
          </w:p>
        </w:tc>
        <w:tc>
          <w:tcPr>
            <w:tcW w:w="6816" w:type="dxa"/>
            <w:vAlign w:val="top"/>
          </w:tcPr>
          <w:p>
            <w:pPr>
              <w:pStyle w:val="8"/>
              <w:spacing w:before="9"/>
              <w:rPr>
                <w:rFonts w:ascii="宋体"/>
                <w:sz w:val="35"/>
              </w:rPr>
            </w:pPr>
          </w:p>
          <w:p>
            <w:pPr>
              <w:pStyle w:val="8"/>
              <w:spacing w:line="242" w:lineRule="auto"/>
              <w:ind w:left="107" w:right="96"/>
              <w:rPr>
                <w:sz w:val="24"/>
              </w:rPr>
            </w:pPr>
            <w:r>
              <w:rPr>
                <w:spacing w:val="-21"/>
                <w:sz w:val="24"/>
              </w:rPr>
              <w:t>日常巡查与定期检查相结合，做好检查记录，及时发现户外广告设施安全隐患并进行处理，全年无安全责任事故。</w:t>
            </w:r>
          </w:p>
        </w:tc>
        <w:tc>
          <w:tcPr>
            <w:tcW w:w="494" w:type="dxa"/>
            <w:vAlign w:val="top"/>
          </w:tcPr>
          <w:p>
            <w:pPr>
              <w:pStyle w:val="8"/>
              <w:rPr>
                <w:rFonts w:ascii="宋体"/>
                <w:sz w:val="24"/>
              </w:rPr>
            </w:pPr>
          </w:p>
          <w:p>
            <w:pPr>
              <w:pStyle w:val="8"/>
              <w:spacing w:before="12"/>
              <w:rPr>
                <w:rFonts w:ascii="宋体"/>
                <w:sz w:val="23"/>
              </w:rPr>
            </w:pPr>
          </w:p>
          <w:p>
            <w:pPr>
              <w:pStyle w:val="8"/>
              <w:ind w:left="74" w:right="120"/>
              <w:jc w:val="center"/>
              <w:rPr>
                <w:sz w:val="24"/>
              </w:rPr>
            </w:pPr>
            <w:r>
              <w:rPr>
                <w:sz w:val="24"/>
              </w:rPr>
              <w:t>20</w:t>
            </w:r>
          </w:p>
        </w:tc>
        <w:tc>
          <w:tcPr>
            <w:tcW w:w="990" w:type="dxa"/>
            <w:vAlign w:val="top"/>
          </w:tcPr>
          <w:p>
            <w:pPr>
              <w:pStyle w:val="8"/>
              <w:spacing w:before="9"/>
              <w:rPr>
                <w:rFonts w:ascii="宋体"/>
                <w:sz w:val="35"/>
              </w:rPr>
            </w:pPr>
          </w:p>
          <w:p>
            <w:pPr>
              <w:pStyle w:val="8"/>
              <w:spacing w:line="242" w:lineRule="auto"/>
              <w:ind w:left="107" w:right="140"/>
              <w:rPr>
                <w:sz w:val="24"/>
              </w:rPr>
            </w:pPr>
            <w:r>
              <w:rPr>
                <w:sz w:val="24"/>
              </w:rPr>
              <w:t>查资料看现场</w:t>
            </w:r>
          </w:p>
        </w:tc>
        <w:tc>
          <w:tcPr>
            <w:tcW w:w="3762" w:type="dxa"/>
            <w:vAlign w:val="top"/>
          </w:tcPr>
          <w:p>
            <w:pPr>
              <w:pStyle w:val="8"/>
              <w:spacing w:before="7"/>
              <w:rPr>
                <w:rFonts w:ascii="宋体"/>
                <w:sz w:val="23"/>
              </w:rPr>
            </w:pPr>
          </w:p>
          <w:p>
            <w:pPr>
              <w:pStyle w:val="8"/>
              <w:spacing w:line="242" w:lineRule="auto"/>
              <w:ind w:left="107" w:right="94"/>
              <w:rPr>
                <w:sz w:val="24"/>
              </w:rPr>
            </w:pPr>
            <w:r>
              <w:rPr>
                <w:spacing w:val="-17"/>
                <w:sz w:val="24"/>
              </w:rPr>
              <w:t>资料不全酌情扣分，最高扣</w:t>
            </w:r>
            <w:r>
              <w:rPr>
                <w:sz w:val="24"/>
              </w:rPr>
              <w:t>3</w:t>
            </w:r>
            <w:r>
              <w:rPr>
                <w:spacing w:val="-26"/>
                <w:sz w:val="24"/>
              </w:rPr>
              <w:t xml:space="preserve"> 分。</w:t>
            </w:r>
            <w:r>
              <w:rPr>
                <w:spacing w:val="-19"/>
                <w:sz w:val="24"/>
              </w:rPr>
              <w:t>出现安全责任事故造成损失的，该项</w:t>
            </w:r>
            <w:r>
              <w:rPr>
                <w:spacing w:val="-20"/>
                <w:sz w:val="24"/>
              </w:rPr>
              <w:t>不得分。</w:t>
            </w:r>
          </w:p>
        </w:tc>
      </w:tr>
    </w:tbl>
    <w:p>
      <w:pPr>
        <w:pStyle w:val="3"/>
        <w:spacing w:before="3"/>
        <w:rPr>
          <w:rFonts w:ascii="宋体"/>
          <w:sz w:val="11"/>
        </w:rPr>
      </w:pPr>
    </w:p>
    <w:p>
      <w:pPr>
        <w:spacing w:after="0"/>
        <w:jc w:val="left"/>
        <w:rPr>
          <w:rFonts w:hint="eastAsia" w:ascii="宋体" w:hAnsi="宋体" w:eastAsia="宋体"/>
          <w:sz w:val="28"/>
        </w:rPr>
        <w:sectPr>
          <w:pgSz w:w="16840" w:h="11910" w:orient="landscape"/>
          <w:pgMar w:top="1100" w:right="880" w:bottom="280" w:left="1760" w:header="720" w:footer="720" w:gutter="0"/>
          <w:pgNumType w:fmt="numberInDash"/>
          <w:cols w:space="720" w:num="1"/>
        </w:sectPr>
      </w:pPr>
    </w:p>
    <w:p>
      <w:pPr>
        <w:pStyle w:val="3"/>
        <w:rPr>
          <w:rFonts w:ascii="宋体"/>
          <w:sz w:val="20"/>
        </w:rPr>
      </w:pPr>
    </w:p>
    <w:p>
      <w:pPr>
        <w:pStyle w:val="3"/>
        <w:spacing w:before="9"/>
        <w:rPr>
          <w:rFonts w:ascii="宋体"/>
          <w:sz w:val="17"/>
        </w:rPr>
      </w:pPr>
    </w:p>
    <w:tbl>
      <w:tblPr>
        <w:tblStyle w:val="6"/>
        <w:tblW w:w="13968" w:type="dxa"/>
        <w:tblInd w:w="12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90"/>
        <w:gridCol w:w="916"/>
        <w:gridCol w:w="6816"/>
        <w:gridCol w:w="494"/>
        <w:gridCol w:w="990"/>
        <w:gridCol w:w="37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trPr>
        <w:tc>
          <w:tcPr>
            <w:tcW w:w="990" w:type="dxa"/>
            <w:vAlign w:val="top"/>
          </w:tcPr>
          <w:p>
            <w:pPr>
              <w:pStyle w:val="8"/>
              <w:spacing w:before="157"/>
              <w:ind w:left="256"/>
              <w:rPr>
                <w:rFonts w:hint="eastAsia" w:ascii="黑体" w:eastAsia="黑体"/>
                <w:sz w:val="24"/>
              </w:rPr>
            </w:pPr>
            <w:r>
              <w:rPr>
                <w:rFonts w:hint="eastAsia" w:ascii="黑体" w:eastAsia="黑体"/>
                <w:sz w:val="24"/>
              </w:rPr>
              <w:t>项目</w:t>
            </w:r>
          </w:p>
        </w:tc>
        <w:tc>
          <w:tcPr>
            <w:tcW w:w="916" w:type="dxa"/>
            <w:vAlign w:val="top"/>
          </w:tcPr>
          <w:p>
            <w:pPr>
              <w:pStyle w:val="8"/>
              <w:spacing w:before="157"/>
              <w:ind w:left="219"/>
              <w:rPr>
                <w:rFonts w:hint="eastAsia" w:ascii="黑体" w:eastAsia="黑体"/>
                <w:sz w:val="24"/>
              </w:rPr>
            </w:pPr>
            <w:r>
              <w:rPr>
                <w:rFonts w:hint="eastAsia" w:ascii="黑体" w:eastAsia="黑体"/>
                <w:sz w:val="24"/>
              </w:rPr>
              <w:t>内容</w:t>
            </w:r>
          </w:p>
        </w:tc>
        <w:tc>
          <w:tcPr>
            <w:tcW w:w="6816" w:type="dxa"/>
            <w:vAlign w:val="top"/>
          </w:tcPr>
          <w:p>
            <w:pPr>
              <w:pStyle w:val="8"/>
              <w:spacing w:before="157"/>
              <w:ind w:left="2905" w:right="2899"/>
              <w:jc w:val="center"/>
              <w:rPr>
                <w:rFonts w:hint="eastAsia" w:ascii="黑体" w:eastAsia="黑体"/>
                <w:sz w:val="24"/>
              </w:rPr>
            </w:pPr>
            <w:r>
              <w:rPr>
                <w:rFonts w:hint="eastAsia" w:ascii="黑体" w:eastAsia="黑体"/>
                <w:sz w:val="24"/>
              </w:rPr>
              <w:t>标准要求</w:t>
            </w:r>
          </w:p>
        </w:tc>
        <w:tc>
          <w:tcPr>
            <w:tcW w:w="494" w:type="dxa"/>
            <w:vAlign w:val="top"/>
          </w:tcPr>
          <w:p>
            <w:pPr>
              <w:pStyle w:val="8"/>
              <w:spacing w:before="1"/>
              <w:ind w:left="126"/>
              <w:rPr>
                <w:rFonts w:hint="eastAsia" w:ascii="黑体" w:eastAsia="黑体"/>
                <w:sz w:val="24"/>
              </w:rPr>
            </w:pPr>
            <w:r>
              <w:rPr>
                <w:rFonts w:hint="eastAsia" w:ascii="黑体" w:eastAsia="黑体"/>
                <w:sz w:val="24"/>
              </w:rPr>
              <w:t>分</w:t>
            </w:r>
          </w:p>
          <w:p>
            <w:pPr>
              <w:pStyle w:val="8"/>
              <w:spacing w:before="4" w:line="301" w:lineRule="exact"/>
              <w:ind w:left="126"/>
              <w:rPr>
                <w:rFonts w:hint="eastAsia" w:ascii="黑体" w:eastAsia="黑体"/>
                <w:sz w:val="24"/>
              </w:rPr>
            </w:pPr>
            <w:r>
              <w:rPr>
                <w:rFonts w:hint="eastAsia" w:ascii="黑体" w:eastAsia="黑体"/>
                <w:sz w:val="24"/>
              </w:rPr>
              <w:t>值</w:t>
            </w:r>
          </w:p>
        </w:tc>
        <w:tc>
          <w:tcPr>
            <w:tcW w:w="990" w:type="dxa"/>
            <w:vAlign w:val="top"/>
          </w:tcPr>
          <w:p>
            <w:pPr>
              <w:pStyle w:val="8"/>
              <w:spacing w:before="1"/>
              <w:ind w:left="254"/>
              <w:rPr>
                <w:rFonts w:hint="eastAsia" w:ascii="黑体" w:eastAsia="黑体"/>
                <w:sz w:val="24"/>
              </w:rPr>
            </w:pPr>
            <w:r>
              <w:rPr>
                <w:rFonts w:hint="eastAsia" w:ascii="黑体" w:eastAsia="黑体"/>
                <w:sz w:val="24"/>
              </w:rPr>
              <w:t>考核</w:t>
            </w:r>
          </w:p>
          <w:p>
            <w:pPr>
              <w:pStyle w:val="8"/>
              <w:spacing w:before="4" w:line="301" w:lineRule="exact"/>
              <w:ind w:left="254"/>
              <w:rPr>
                <w:rFonts w:hint="eastAsia" w:ascii="黑体" w:eastAsia="黑体"/>
                <w:sz w:val="24"/>
              </w:rPr>
            </w:pPr>
            <w:r>
              <w:rPr>
                <w:rFonts w:hint="eastAsia" w:ascii="黑体" w:eastAsia="黑体"/>
                <w:sz w:val="24"/>
              </w:rPr>
              <w:t>办法</w:t>
            </w:r>
          </w:p>
        </w:tc>
        <w:tc>
          <w:tcPr>
            <w:tcW w:w="3762" w:type="dxa"/>
            <w:vAlign w:val="top"/>
          </w:tcPr>
          <w:p>
            <w:pPr>
              <w:pStyle w:val="8"/>
              <w:spacing w:before="157"/>
              <w:ind w:left="89" w:right="81"/>
              <w:jc w:val="center"/>
              <w:rPr>
                <w:rFonts w:hint="eastAsia" w:ascii="黑体" w:eastAsia="黑体"/>
                <w:sz w:val="24"/>
              </w:rPr>
            </w:pPr>
            <w:r>
              <w:rPr>
                <w:rFonts w:hint="eastAsia" w:ascii="黑体" w:eastAsia="黑体"/>
                <w:sz w:val="24"/>
              </w:rPr>
              <w:t>评分标准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30" w:hRule="atLeast"/>
        </w:trPr>
        <w:tc>
          <w:tcPr>
            <w:tcW w:w="990" w:type="dxa"/>
            <w:vMerge w:val="restart"/>
            <w:vAlign w:val="top"/>
          </w:tcPr>
          <w:p>
            <w:pPr>
              <w:pStyle w:val="8"/>
              <w:rPr>
                <w:rFonts w:ascii="宋体"/>
                <w:sz w:val="24"/>
              </w:rPr>
            </w:pPr>
          </w:p>
          <w:p>
            <w:pPr>
              <w:pStyle w:val="8"/>
              <w:rPr>
                <w:rFonts w:ascii="宋体"/>
                <w:sz w:val="24"/>
              </w:rPr>
            </w:pPr>
          </w:p>
          <w:p>
            <w:pPr>
              <w:pStyle w:val="8"/>
              <w:rPr>
                <w:rFonts w:ascii="宋体"/>
                <w:sz w:val="24"/>
              </w:rPr>
            </w:pPr>
          </w:p>
          <w:p>
            <w:pPr>
              <w:pStyle w:val="8"/>
              <w:rPr>
                <w:rFonts w:ascii="宋体"/>
                <w:sz w:val="24"/>
              </w:rPr>
            </w:pPr>
          </w:p>
          <w:p>
            <w:pPr>
              <w:pStyle w:val="8"/>
              <w:rPr>
                <w:rFonts w:ascii="宋体"/>
                <w:sz w:val="24"/>
              </w:rPr>
            </w:pPr>
          </w:p>
          <w:p>
            <w:pPr>
              <w:pStyle w:val="8"/>
              <w:rPr>
                <w:rFonts w:ascii="宋体"/>
                <w:sz w:val="24"/>
              </w:rPr>
            </w:pPr>
          </w:p>
          <w:p>
            <w:pPr>
              <w:pStyle w:val="8"/>
              <w:rPr>
                <w:rFonts w:ascii="宋体"/>
                <w:sz w:val="24"/>
              </w:rPr>
            </w:pPr>
          </w:p>
          <w:p>
            <w:pPr>
              <w:pStyle w:val="8"/>
              <w:rPr>
                <w:rFonts w:ascii="宋体"/>
                <w:sz w:val="24"/>
              </w:rPr>
            </w:pPr>
          </w:p>
          <w:p>
            <w:pPr>
              <w:pStyle w:val="8"/>
              <w:rPr>
                <w:rFonts w:ascii="宋体"/>
                <w:sz w:val="24"/>
              </w:rPr>
            </w:pPr>
          </w:p>
          <w:p>
            <w:pPr>
              <w:pStyle w:val="8"/>
              <w:spacing w:before="168" w:line="242" w:lineRule="auto"/>
              <w:ind w:left="135" w:right="119"/>
              <w:jc w:val="center"/>
              <w:rPr>
                <w:rFonts w:hint="eastAsia" w:ascii="宋体" w:eastAsia="宋体"/>
                <w:b/>
                <w:sz w:val="24"/>
              </w:rPr>
            </w:pPr>
            <w:r>
              <w:rPr>
                <w:rFonts w:hint="eastAsia" w:ascii="宋体" w:eastAsia="宋体"/>
                <w:b/>
                <w:sz w:val="24"/>
              </w:rPr>
              <w:t>城乡环卫一体化</w:t>
            </w:r>
          </w:p>
          <w:p>
            <w:pPr>
              <w:pStyle w:val="8"/>
              <w:spacing w:before="5"/>
              <w:ind w:left="132" w:right="119"/>
              <w:jc w:val="center"/>
              <w:rPr>
                <w:rFonts w:hint="eastAsia" w:ascii="宋体" w:eastAsia="宋体"/>
                <w:b/>
                <w:sz w:val="24"/>
              </w:rPr>
            </w:pPr>
            <w:r>
              <w:rPr>
                <w:rFonts w:hint="eastAsia" w:ascii="宋体" w:eastAsia="宋体"/>
                <w:b/>
                <w:sz w:val="24"/>
              </w:rPr>
              <w:t>（120</w:t>
            </w:r>
          </w:p>
          <w:p>
            <w:pPr>
              <w:pStyle w:val="8"/>
              <w:spacing w:before="4"/>
              <w:ind w:left="132" w:right="119"/>
              <w:jc w:val="center"/>
              <w:rPr>
                <w:rFonts w:hint="eastAsia" w:ascii="宋体" w:eastAsia="宋体"/>
                <w:b/>
                <w:sz w:val="24"/>
              </w:rPr>
            </w:pPr>
            <w:r>
              <w:rPr>
                <w:rFonts w:hint="eastAsia" w:ascii="宋体" w:eastAsia="宋体"/>
                <w:b/>
                <w:sz w:val="24"/>
              </w:rPr>
              <w:t>分）</w:t>
            </w:r>
          </w:p>
        </w:tc>
        <w:tc>
          <w:tcPr>
            <w:tcW w:w="916" w:type="dxa"/>
            <w:vAlign w:val="top"/>
          </w:tcPr>
          <w:p>
            <w:pPr>
              <w:pStyle w:val="8"/>
              <w:rPr>
                <w:rFonts w:ascii="宋体"/>
                <w:sz w:val="35"/>
              </w:rPr>
            </w:pPr>
          </w:p>
          <w:p>
            <w:pPr>
              <w:pStyle w:val="8"/>
              <w:spacing w:line="242" w:lineRule="auto"/>
              <w:ind w:left="219" w:right="204"/>
              <w:jc w:val="both"/>
              <w:rPr>
                <w:sz w:val="24"/>
              </w:rPr>
            </w:pPr>
            <w:r>
              <w:rPr>
                <w:sz w:val="24"/>
              </w:rPr>
              <w:t>保洁作业质量</w:t>
            </w:r>
          </w:p>
        </w:tc>
        <w:tc>
          <w:tcPr>
            <w:tcW w:w="6816" w:type="dxa"/>
            <w:vAlign w:val="top"/>
          </w:tcPr>
          <w:p>
            <w:pPr>
              <w:pStyle w:val="8"/>
              <w:spacing w:before="136" w:line="242" w:lineRule="auto"/>
              <w:ind w:left="107" w:right="95"/>
              <w:jc w:val="both"/>
              <w:rPr>
                <w:sz w:val="24"/>
              </w:rPr>
            </w:pPr>
            <w:r>
              <w:rPr>
                <w:spacing w:val="-17"/>
                <w:sz w:val="24"/>
              </w:rPr>
              <w:t>区（市）域内田野、公路（乡村道路</w:t>
            </w:r>
            <w:r>
              <w:rPr>
                <w:spacing w:val="-127"/>
                <w:sz w:val="24"/>
              </w:rPr>
              <w:t>）</w:t>
            </w:r>
            <w:r>
              <w:rPr>
                <w:spacing w:val="-17"/>
                <w:sz w:val="24"/>
              </w:rPr>
              <w:t>、铁路、河流（沟渠）堤坝沿</w:t>
            </w:r>
            <w:r>
              <w:rPr>
                <w:spacing w:val="-20"/>
                <w:sz w:val="24"/>
              </w:rPr>
              <w:t xml:space="preserve">线等无暴露垃圾（占地面积大于 </w:t>
            </w:r>
            <w:r>
              <w:rPr>
                <w:sz w:val="24"/>
              </w:rPr>
              <w:t xml:space="preserve">5 </w:t>
            </w:r>
            <w:r>
              <w:rPr>
                <w:rFonts w:hint="eastAsia" w:ascii="宋体" w:hAnsi="宋体" w:eastAsia="宋体"/>
                <w:spacing w:val="-20"/>
                <w:sz w:val="24"/>
              </w:rPr>
              <w:t>㎡</w:t>
            </w:r>
            <w:r>
              <w:rPr>
                <w:spacing w:val="-131"/>
                <w:sz w:val="24"/>
              </w:rPr>
              <w:t>）</w:t>
            </w:r>
            <w:r>
              <w:rPr>
                <w:spacing w:val="-21"/>
                <w:sz w:val="24"/>
              </w:rPr>
              <w:t>。镇、村道路干净整洁，达到“五净五无”标准。村内道路及水道两侧、房前屋后无杂草、卫生死</w:t>
            </w:r>
            <w:r>
              <w:rPr>
                <w:spacing w:val="-20"/>
                <w:sz w:val="24"/>
              </w:rPr>
              <w:t>角。村内无三堆五垛和“十乱”问题。</w:t>
            </w:r>
          </w:p>
          <w:p>
            <w:pPr>
              <w:pStyle w:val="8"/>
              <w:spacing w:before="6"/>
              <w:ind w:left="107"/>
              <w:rPr>
                <w:sz w:val="24"/>
              </w:rPr>
            </w:pPr>
            <w:r>
              <w:rPr>
                <w:sz w:val="24"/>
              </w:rPr>
              <w:t>垃圾日产日清，无满溢，无焚烧、掩埋生活垃圾现象。</w:t>
            </w:r>
          </w:p>
        </w:tc>
        <w:tc>
          <w:tcPr>
            <w:tcW w:w="494" w:type="dxa"/>
            <w:vAlign w:val="top"/>
          </w:tcPr>
          <w:p>
            <w:pPr>
              <w:pStyle w:val="8"/>
              <w:rPr>
                <w:rFonts w:ascii="宋体"/>
                <w:sz w:val="24"/>
              </w:rPr>
            </w:pPr>
          </w:p>
          <w:p>
            <w:pPr>
              <w:pStyle w:val="8"/>
              <w:spacing w:before="4"/>
              <w:rPr>
                <w:rFonts w:ascii="宋体"/>
                <w:sz w:val="35"/>
              </w:rPr>
            </w:pPr>
          </w:p>
          <w:p>
            <w:pPr>
              <w:pStyle w:val="8"/>
              <w:ind w:left="74" w:right="120"/>
              <w:jc w:val="center"/>
              <w:rPr>
                <w:sz w:val="24"/>
              </w:rPr>
            </w:pPr>
            <w:r>
              <w:rPr>
                <w:sz w:val="24"/>
              </w:rPr>
              <w:t>45</w:t>
            </w:r>
          </w:p>
        </w:tc>
        <w:tc>
          <w:tcPr>
            <w:tcW w:w="990" w:type="dxa"/>
            <w:vAlign w:val="top"/>
          </w:tcPr>
          <w:p>
            <w:pPr>
              <w:pStyle w:val="8"/>
              <w:rPr>
                <w:rFonts w:ascii="宋体"/>
                <w:sz w:val="24"/>
              </w:rPr>
            </w:pPr>
          </w:p>
          <w:p>
            <w:pPr>
              <w:pStyle w:val="8"/>
              <w:spacing w:before="2"/>
              <w:rPr>
                <w:rFonts w:ascii="宋体"/>
                <w:sz w:val="23"/>
              </w:rPr>
            </w:pPr>
          </w:p>
          <w:p>
            <w:pPr>
              <w:pStyle w:val="8"/>
              <w:spacing w:line="242" w:lineRule="auto"/>
              <w:ind w:left="107" w:right="140"/>
              <w:rPr>
                <w:sz w:val="24"/>
              </w:rPr>
            </w:pPr>
            <w:r>
              <w:rPr>
                <w:sz w:val="24"/>
              </w:rPr>
              <w:t>查资料看现场</w:t>
            </w:r>
          </w:p>
        </w:tc>
        <w:tc>
          <w:tcPr>
            <w:tcW w:w="3762" w:type="dxa"/>
            <w:vAlign w:val="top"/>
          </w:tcPr>
          <w:p>
            <w:pPr>
              <w:pStyle w:val="8"/>
              <w:rPr>
                <w:rFonts w:ascii="宋体"/>
                <w:sz w:val="35"/>
              </w:rPr>
            </w:pPr>
          </w:p>
          <w:p>
            <w:pPr>
              <w:pStyle w:val="8"/>
              <w:ind w:left="107"/>
              <w:rPr>
                <w:sz w:val="24"/>
              </w:rPr>
            </w:pPr>
            <w:r>
              <w:rPr>
                <w:spacing w:val="-21"/>
                <w:sz w:val="24"/>
              </w:rPr>
              <w:t>每项每次（处）</w:t>
            </w:r>
            <w:r>
              <w:rPr>
                <w:spacing w:val="-10"/>
                <w:sz w:val="24"/>
              </w:rPr>
              <w:t>不达标，扣</w:t>
            </w:r>
            <w:r>
              <w:rPr>
                <w:sz w:val="24"/>
              </w:rPr>
              <w:t>1</w:t>
            </w:r>
            <w:r>
              <w:rPr>
                <w:spacing w:val="-32"/>
                <w:sz w:val="24"/>
              </w:rPr>
              <w:t xml:space="preserve"> 分。</w:t>
            </w:r>
          </w:p>
          <w:p>
            <w:pPr>
              <w:pStyle w:val="8"/>
              <w:spacing w:before="4"/>
              <w:ind w:left="107"/>
              <w:rPr>
                <w:sz w:val="24"/>
              </w:rPr>
            </w:pPr>
            <w:r>
              <w:rPr>
                <w:spacing w:val="-17"/>
                <w:sz w:val="24"/>
              </w:rPr>
              <w:t>资料不全酌情扣分，最高扣</w:t>
            </w:r>
            <w:r>
              <w:rPr>
                <w:sz w:val="24"/>
              </w:rPr>
              <w:t>3</w:t>
            </w:r>
            <w:r>
              <w:rPr>
                <w:spacing w:val="-32"/>
                <w:sz w:val="24"/>
              </w:rPr>
              <w:t xml:space="preserve"> 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55" w:hRule="atLeast"/>
        </w:trPr>
        <w:tc>
          <w:tcPr>
            <w:tcW w:w="990" w:type="dxa"/>
            <w:vMerge w:val="continue"/>
            <w:tcBorders>
              <w:top w:val="nil"/>
            </w:tcBorders>
            <w:vAlign w:val="top"/>
          </w:tcPr>
          <w:p>
            <w:pPr>
              <w:rPr>
                <w:sz w:val="2"/>
                <w:szCs w:val="2"/>
              </w:rPr>
            </w:pPr>
          </w:p>
        </w:tc>
        <w:tc>
          <w:tcPr>
            <w:tcW w:w="916" w:type="dxa"/>
            <w:vAlign w:val="top"/>
          </w:tcPr>
          <w:p>
            <w:pPr>
              <w:pStyle w:val="8"/>
              <w:rPr>
                <w:rFonts w:ascii="宋体"/>
                <w:sz w:val="24"/>
              </w:rPr>
            </w:pPr>
          </w:p>
          <w:p>
            <w:pPr>
              <w:pStyle w:val="8"/>
              <w:rPr>
                <w:rFonts w:ascii="宋体"/>
                <w:sz w:val="24"/>
              </w:rPr>
            </w:pPr>
          </w:p>
          <w:p>
            <w:pPr>
              <w:pStyle w:val="8"/>
              <w:rPr>
                <w:rFonts w:ascii="宋体"/>
                <w:sz w:val="24"/>
              </w:rPr>
            </w:pPr>
          </w:p>
          <w:p>
            <w:pPr>
              <w:pStyle w:val="8"/>
              <w:spacing w:before="7"/>
              <w:rPr>
                <w:rFonts w:ascii="宋体"/>
                <w:sz w:val="18"/>
              </w:rPr>
            </w:pPr>
          </w:p>
          <w:p>
            <w:pPr>
              <w:pStyle w:val="8"/>
              <w:spacing w:line="242" w:lineRule="auto"/>
              <w:ind w:left="219" w:right="204"/>
              <w:jc w:val="both"/>
              <w:rPr>
                <w:sz w:val="24"/>
              </w:rPr>
            </w:pPr>
            <w:r>
              <w:rPr>
                <w:sz w:val="24"/>
              </w:rPr>
              <w:t>人员设施管理</w:t>
            </w:r>
          </w:p>
        </w:tc>
        <w:tc>
          <w:tcPr>
            <w:tcW w:w="6816" w:type="dxa"/>
            <w:vAlign w:val="top"/>
          </w:tcPr>
          <w:p>
            <w:pPr>
              <w:pStyle w:val="8"/>
              <w:spacing w:before="6"/>
              <w:rPr>
                <w:rFonts w:ascii="宋体"/>
                <w:sz w:val="17"/>
              </w:rPr>
            </w:pPr>
          </w:p>
          <w:p>
            <w:pPr>
              <w:pStyle w:val="8"/>
              <w:spacing w:line="242" w:lineRule="auto"/>
              <w:ind w:left="107" w:right="96"/>
              <w:jc w:val="both"/>
              <w:rPr>
                <w:sz w:val="24"/>
              </w:rPr>
            </w:pPr>
            <w:r>
              <w:rPr>
                <w:spacing w:val="-2"/>
                <w:sz w:val="24"/>
              </w:rPr>
              <w:t>落实每</w:t>
            </w:r>
            <w:r>
              <w:rPr>
                <w:spacing w:val="-7"/>
                <w:sz w:val="24"/>
              </w:rPr>
              <w:t>100</w:t>
            </w:r>
            <w:r>
              <w:rPr>
                <w:spacing w:val="-21"/>
                <w:sz w:val="24"/>
              </w:rPr>
              <w:t xml:space="preserve"> 户配备</w:t>
            </w:r>
            <w:r>
              <w:rPr>
                <w:sz w:val="24"/>
              </w:rPr>
              <w:t>1</w:t>
            </w:r>
            <w:r>
              <w:rPr>
                <w:spacing w:val="-29"/>
                <w:sz w:val="24"/>
              </w:rPr>
              <w:t xml:space="preserve"> 名保洁员要求，保洁人员按时上岗，统一着工作</w:t>
            </w:r>
            <w:r>
              <w:rPr>
                <w:spacing w:val="-20"/>
                <w:sz w:val="24"/>
              </w:rPr>
              <w:t>服，工资及时足额发放。保洁工具齐全，作业规范安全。</w:t>
            </w:r>
          </w:p>
          <w:p>
            <w:pPr>
              <w:pStyle w:val="8"/>
              <w:spacing w:before="3" w:line="242" w:lineRule="auto"/>
              <w:ind w:left="107" w:right="99"/>
              <w:jc w:val="both"/>
              <w:rPr>
                <w:sz w:val="24"/>
              </w:rPr>
            </w:pPr>
            <w:r>
              <w:rPr>
                <w:spacing w:val="35"/>
                <w:sz w:val="24"/>
              </w:rPr>
              <w:t>每</w:t>
            </w:r>
            <w:r>
              <w:rPr>
                <w:spacing w:val="-6"/>
                <w:sz w:val="24"/>
              </w:rPr>
              <w:t>15</w:t>
            </w:r>
            <w:r>
              <w:rPr>
                <w:spacing w:val="-21"/>
                <w:sz w:val="24"/>
              </w:rPr>
              <w:t xml:space="preserve"> 户或</w:t>
            </w:r>
            <w:r>
              <w:rPr>
                <w:spacing w:val="-6"/>
                <w:sz w:val="24"/>
              </w:rPr>
              <w:t>60</w:t>
            </w:r>
            <w:r>
              <w:rPr>
                <w:spacing w:val="-21"/>
                <w:sz w:val="24"/>
              </w:rPr>
              <w:t xml:space="preserve"> 人设置</w:t>
            </w:r>
            <w:r>
              <w:rPr>
                <w:sz w:val="24"/>
              </w:rPr>
              <w:t>1</w:t>
            </w:r>
            <w:r>
              <w:rPr>
                <w:spacing w:val="-29"/>
                <w:sz w:val="24"/>
              </w:rPr>
              <w:t xml:space="preserve"> 个垃圾桶，完好整洁，无露天简易垃圾池。每</w:t>
            </w:r>
            <w:r>
              <w:rPr>
                <w:spacing w:val="-13"/>
                <w:sz w:val="24"/>
              </w:rPr>
              <w:t>万人配备</w:t>
            </w:r>
            <w:r>
              <w:rPr>
                <w:sz w:val="24"/>
              </w:rPr>
              <w:t>1</w:t>
            </w:r>
            <w:r>
              <w:rPr>
                <w:spacing w:val="-29"/>
                <w:sz w:val="24"/>
              </w:rPr>
              <w:t xml:space="preserve"> 辆垃圾转运车，外观整洁，密闭运输，无撒漏现象。</w:t>
            </w:r>
          </w:p>
          <w:p>
            <w:pPr>
              <w:pStyle w:val="8"/>
              <w:spacing w:before="3" w:line="242" w:lineRule="auto"/>
              <w:ind w:left="107" w:right="97"/>
              <w:jc w:val="both"/>
              <w:rPr>
                <w:sz w:val="24"/>
              </w:rPr>
            </w:pPr>
            <w:r>
              <w:rPr>
                <w:spacing w:val="-12"/>
                <w:sz w:val="24"/>
              </w:rPr>
              <w:t>每个镇街至少</w:t>
            </w:r>
            <w:r>
              <w:rPr>
                <w:sz w:val="24"/>
              </w:rPr>
              <w:t>1</w:t>
            </w:r>
            <w:r>
              <w:rPr>
                <w:spacing w:val="-29"/>
                <w:sz w:val="24"/>
              </w:rPr>
              <w:t xml:space="preserve"> 座转运站，专人管理，规范运行，站内及周边环境卫生整洁，采取灭蚊除臭措施，无污水横流、异味大等现象，渗滤液建</w:t>
            </w:r>
            <w:r>
              <w:rPr>
                <w:spacing w:val="-20"/>
                <w:sz w:val="24"/>
              </w:rPr>
              <w:t>立台账严格规范处置。</w:t>
            </w:r>
          </w:p>
          <w:p>
            <w:pPr>
              <w:pStyle w:val="8"/>
              <w:spacing w:before="4" w:line="242" w:lineRule="auto"/>
              <w:ind w:left="107" w:right="97"/>
              <w:jc w:val="both"/>
              <w:rPr>
                <w:sz w:val="24"/>
              </w:rPr>
            </w:pPr>
            <w:r>
              <w:rPr>
                <w:spacing w:val="-16"/>
                <w:sz w:val="24"/>
              </w:rPr>
              <w:t>每季度对作业人员开展</w:t>
            </w:r>
            <w:r>
              <w:rPr>
                <w:sz w:val="24"/>
              </w:rPr>
              <w:t>1</w:t>
            </w:r>
            <w:r>
              <w:rPr>
                <w:spacing w:val="-29"/>
                <w:sz w:val="24"/>
              </w:rPr>
              <w:t xml:space="preserve"> 次安全培训，转运车、转运站等设施应及时</w:t>
            </w:r>
            <w:r>
              <w:rPr>
                <w:spacing w:val="-20"/>
                <w:sz w:val="24"/>
              </w:rPr>
              <w:t>检修保养。</w:t>
            </w:r>
          </w:p>
        </w:tc>
        <w:tc>
          <w:tcPr>
            <w:tcW w:w="494" w:type="dxa"/>
            <w:vAlign w:val="top"/>
          </w:tcPr>
          <w:p>
            <w:pPr>
              <w:pStyle w:val="8"/>
              <w:rPr>
                <w:rFonts w:ascii="宋体"/>
                <w:sz w:val="24"/>
              </w:rPr>
            </w:pPr>
          </w:p>
          <w:p>
            <w:pPr>
              <w:pStyle w:val="8"/>
              <w:rPr>
                <w:rFonts w:ascii="宋体"/>
                <w:sz w:val="24"/>
              </w:rPr>
            </w:pPr>
          </w:p>
          <w:p>
            <w:pPr>
              <w:pStyle w:val="8"/>
              <w:rPr>
                <w:rFonts w:ascii="宋体"/>
                <w:sz w:val="24"/>
              </w:rPr>
            </w:pPr>
          </w:p>
          <w:p>
            <w:pPr>
              <w:pStyle w:val="8"/>
              <w:rPr>
                <w:rFonts w:ascii="宋体"/>
                <w:sz w:val="24"/>
              </w:rPr>
            </w:pPr>
          </w:p>
          <w:p>
            <w:pPr>
              <w:pStyle w:val="8"/>
              <w:spacing w:before="11"/>
              <w:rPr>
                <w:rFonts w:ascii="宋体"/>
                <w:sz w:val="18"/>
              </w:rPr>
            </w:pPr>
          </w:p>
          <w:p>
            <w:pPr>
              <w:pStyle w:val="8"/>
              <w:ind w:left="74" w:right="120"/>
              <w:jc w:val="center"/>
              <w:rPr>
                <w:sz w:val="24"/>
              </w:rPr>
            </w:pPr>
            <w:r>
              <w:rPr>
                <w:sz w:val="24"/>
              </w:rPr>
              <w:t>45</w:t>
            </w:r>
          </w:p>
        </w:tc>
        <w:tc>
          <w:tcPr>
            <w:tcW w:w="990" w:type="dxa"/>
            <w:vAlign w:val="top"/>
          </w:tcPr>
          <w:p>
            <w:pPr>
              <w:pStyle w:val="8"/>
              <w:rPr>
                <w:rFonts w:ascii="宋体"/>
                <w:sz w:val="24"/>
              </w:rPr>
            </w:pPr>
          </w:p>
          <w:p>
            <w:pPr>
              <w:pStyle w:val="8"/>
              <w:rPr>
                <w:rFonts w:ascii="宋体"/>
                <w:sz w:val="24"/>
              </w:rPr>
            </w:pPr>
          </w:p>
          <w:p>
            <w:pPr>
              <w:pStyle w:val="8"/>
              <w:rPr>
                <w:rFonts w:ascii="宋体"/>
                <w:sz w:val="24"/>
              </w:rPr>
            </w:pPr>
          </w:p>
          <w:p>
            <w:pPr>
              <w:pStyle w:val="8"/>
              <w:spacing w:before="9"/>
              <w:rPr>
                <w:rFonts w:ascii="宋体"/>
                <w:sz w:val="30"/>
              </w:rPr>
            </w:pPr>
          </w:p>
          <w:p>
            <w:pPr>
              <w:pStyle w:val="8"/>
              <w:spacing w:line="242" w:lineRule="auto"/>
              <w:ind w:left="107" w:right="140"/>
              <w:rPr>
                <w:sz w:val="24"/>
              </w:rPr>
            </w:pPr>
            <w:r>
              <w:rPr>
                <w:sz w:val="24"/>
              </w:rPr>
              <w:t>查资料看现场</w:t>
            </w:r>
          </w:p>
        </w:tc>
        <w:tc>
          <w:tcPr>
            <w:tcW w:w="3762" w:type="dxa"/>
            <w:vAlign w:val="top"/>
          </w:tcPr>
          <w:p>
            <w:pPr>
              <w:pStyle w:val="8"/>
              <w:rPr>
                <w:rFonts w:ascii="宋体"/>
                <w:sz w:val="24"/>
              </w:rPr>
            </w:pPr>
          </w:p>
          <w:p>
            <w:pPr>
              <w:pStyle w:val="8"/>
              <w:rPr>
                <w:rFonts w:ascii="宋体"/>
                <w:sz w:val="24"/>
              </w:rPr>
            </w:pPr>
          </w:p>
          <w:p>
            <w:pPr>
              <w:pStyle w:val="8"/>
              <w:rPr>
                <w:rFonts w:ascii="宋体"/>
                <w:sz w:val="24"/>
              </w:rPr>
            </w:pPr>
          </w:p>
          <w:p>
            <w:pPr>
              <w:pStyle w:val="8"/>
              <w:rPr>
                <w:rFonts w:ascii="宋体"/>
                <w:sz w:val="24"/>
              </w:rPr>
            </w:pPr>
          </w:p>
          <w:p>
            <w:pPr>
              <w:pStyle w:val="8"/>
              <w:spacing w:before="11"/>
              <w:rPr>
                <w:rFonts w:ascii="宋体"/>
                <w:sz w:val="18"/>
              </w:rPr>
            </w:pPr>
          </w:p>
          <w:p>
            <w:pPr>
              <w:pStyle w:val="8"/>
              <w:ind w:left="107"/>
              <w:rPr>
                <w:sz w:val="24"/>
              </w:rPr>
            </w:pPr>
            <w:r>
              <w:rPr>
                <w:spacing w:val="-21"/>
                <w:sz w:val="24"/>
              </w:rPr>
              <w:t>每项每次（处）</w:t>
            </w:r>
            <w:r>
              <w:rPr>
                <w:spacing w:val="-10"/>
                <w:sz w:val="24"/>
              </w:rPr>
              <w:t>不达标，扣</w:t>
            </w:r>
            <w:r>
              <w:rPr>
                <w:sz w:val="24"/>
              </w:rPr>
              <w:t>2</w:t>
            </w:r>
            <w:r>
              <w:rPr>
                <w:spacing w:val="-32"/>
                <w:sz w:val="24"/>
              </w:rPr>
              <w:t xml:space="preserve"> 分。</w:t>
            </w:r>
          </w:p>
          <w:p>
            <w:pPr>
              <w:pStyle w:val="8"/>
              <w:spacing w:before="5"/>
              <w:ind w:left="107"/>
              <w:rPr>
                <w:sz w:val="24"/>
              </w:rPr>
            </w:pPr>
            <w:r>
              <w:rPr>
                <w:spacing w:val="-17"/>
                <w:sz w:val="24"/>
              </w:rPr>
              <w:t>资料不全酌情扣分，最高扣</w:t>
            </w:r>
            <w:r>
              <w:rPr>
                <w:sz w:val="24"/>
              </w:rPr>
              <w:t>3</w:t>
            </w:r>
            <w:r>
              <w:rPr>
                <w:spacing w:val="-32"/>
                <w:sz w:val="24"/>
              </w:rPr>
              <w:t xml:space="preserve"> 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36" w:hRule="atLeast"/>
        </w:trPr>
        <w:tc>
          <w:tcPr>
            <w:tcW w:w="990" w:type="dxa"/>
            <w:vMerge w:val="continue"/>
            <w:tcBorders>
              <w:top w:val="nil"/>
            </w:tcBorders>
            <w:vAlign w:val="top"/>
          </w:tcPr>
          <w:p>
            <w:pPr>
              <w:rPr>
                <w:sz w:val="2"/>
                <w:szCs w:val="2"/>
              </w:rPr>
            </w:pPr>
          </w:p>
        </w:tc>
        <w:tc>
          <w:tcPr>
            <w:tcW w:w="916" w:type="dxa"/>
            <w:vAlign w:val="top"/>
          </w:tcPr>
          <w:p>
            <w:pPr>
              <w:pStyle w:val="8"/>
              <w:rPr>
                <w:rFonts w:ascii="宋体"/>
                <w:sz w:val="24"/>
              </w:rPr>
            </w:pPr>
          </w:p>
          <w:p>
            <w:pPr>
              <w:pStyle w:val="8"/>
              <w:spacing w:before="8"/>
              <w:rPr>
                <w:rFonts w:ascii="宋体"/>
                <w:sz w:val="30"/>
              </w:rPr>
            </w:pPr>
          </w:p>
          <w:p>
            <w:pPr>
              <w:pStyle w:val="8"/>
              <w:spacing w:line="242" w:lineRule="auto"/>
              <w:ind w:left="219" w:right="204"/>
              <w:jc w:val="both"/>
              <w:rPr>
                <w:sz w:val="24"/>
              </w:rPr>
            </w:pPr>
            <w:r>
              <w:rPr>
                <w:sz w:val="24"/>
              </w:rPr>
              <w:t>垃圾分类处置</w:t>
            </w:r>
          </w:p>
        </w:tc>
        <w:tc>
          <w:tcPr>
            <w:tcW w:w="6816" w:type="dxa"/>
            <w:vAlign w:val="top"/>
          </w:tcPr>
          <w:p>
            <w:pPr>
              <w:pStyle w:val="8"/>
              <w:spacing w:before="1"/>
              <w:rPr>
                <w:rFonts w:ascii="宋体"/>
                <w:sz w:val="18"/>
              </w:rPr>
            </w:pPr>
          </w:p>
          <w:p>
            <w:pPr>
              <w:pStyle w:val="8"/>
              <w:spacing w:before="1" w:line="242" w:lineRule="auto"/>
              <w:ind w:left="107" w:right="97"/>
              <w:rPr>
                <w:sz w:val="24"/>
              </w:rPr>
            </w:pPr>
            <w:r>
              <w:rPr>
                <w:spacing w:val="-21"/>
                <w:sz w:val="24"/>
              </w:rPr>
              <w:t>建立相应工作领导小组，明确工作职责，创新工作机制，确保生活垃</w:t>
            </w:r>
            <w:r>
              <w:rPr>
                <w:spacing w:val="-20"/>
                <w:sz w:val="24"/>
              </w:rPr>
              <w:t>圾分类工作循序推进。</w:t>
            </w:r>
          </w:p>
          <w:p>
            <w:pPr>
              <w:pStyle w:val="8"/>
              <w:spacing w:before="3" w:line="242" w:lineRule="auto"/>
              <w:ind w:left="107" w:right="-15"/>
              <w:rPr>
                <w:sz w:val="24"/>
              </w:rPr>
            </w:pPr>
            <w:r>
              <w:rPr>
                <w:spacing w:val="-30"/>
                <w:sz w:val="24"/>
              </w:rPr>
              <w:t>组建日常监督小组，对生活垃圾分类工作进行全过程监管。对户分类、</w:t>
            </w:r>
            <w:r>
              <w:rPr>
                <w:spacing w:val="-21"/>
                <w:sz w:val="24"/>
              </w:rPr>
              <w:t>投放，村收集、外运制度制定和执行等情况严格监管，确保工作落实</w:t>
            </w:r>
            <w:r>
              <w:rPr>
                <w:spacing w:val="-20"/>
                <w:sz w:val="24"/>
              </w:rPr>
              <w:t>到位。</w:t>
            </w:r>
          </w:p>
          <w:p>
            <w:pPr>
              <w:pStyle w:val="8"/>
              <w:spacing w:before="4"/>
              <w:ind w:left="107"/>
              <w:rPr>
                <w:sz w:val="24"/>
              </w:rPr>
            </w:pPr>
            <w:r>
              <w:rPr>
                <w:spacing w:val="-20"/>
                <w:sz w:val="24"/>
              </w:rPr>
              <w:t>逐步实现“村收集、镇转运、区</w:t>
            </w:r>
            <w:r>
              <w:rPr>
                <w:spacing w:val="-21"/>
                <w:sz w:val="24"/>
              </w:rPr>
              <w:t>（市）处理”的垃圾分类处理目标。</w:t>
            </w:r>
          </w:p>
        </w:tc>
        <w:tc>
          <w:tcPr>
            <w:tcW w:w="494" w:type="dxa"/>
            <w:vAlign w:val="top"/>
          </w:tcPr>
          <w:p>
            <w:pPr>
              <w:pStyle w:val="8"/>
              <w:rPr>
                <w:rFonts w:ascii="宋体"/>
                <w:sz w:val="24"/>
              </w:rPr>
            </w:pPr>
          </w:p>
          <w:p>
            <w:pPr>
              <w:pStyle w:val="8"/>
              <w:rPr>
                <w:rFonts w:ascii="宋体"/>
                <w:sz w:val="24"/>
              </w:rPr>
            </w:pPr>
          </w:p>
          <w:p>
            <w:pPr>
              <w:pStyle w:val="8"/>
              <w:rPr>
                <w:rFonts w:ascii="宋体"/>
                <w:sz w:val="31"/>
              </w:rPr>
            </w:pPr>
          </w:p>
          <w:p>
            <w:pPr>
              <w:pStyle w:val="8"/>
              <w:ind w:left="74" w:right="120"/>
              <w:jc w:val="center"/>
              <w:rPr>
                <w:sz w:val="24"/>
              </w:rPr>
            </w:pPr>
            <w:r>
              <w:rPr>
                <w:sz w:val="24"/>
              </w:rPr>
              <w:t>30</w:t>
            </w:r>
          </w:p>
        </w:tc>
        <w:tc>
          <w:tcPr>
            <w:tcW w:w="990" w:type="dxa"/>
            <w:vAlign w:val="top"/>
          </w:tcPr>
          <w:p>
            <w:pPr>
              <w:pStyle w:val="8"/>
              <w:rPr>
                <w:rFonts w:ascii="宋体"/>
                <w:sz w:val="24"/>
              </w:rPr>
            </w:pPr>
          </w:p>
          <w:p>
            <w:pPr>
              <w:pStyle w:val="8"/>
              <w:rPr>
                <w:rFonts w:ascii="宋体"/>
                <w:sz w:val="24"/>
              </w:rPr>
            </w:pPr>
          </w:p>
          <w:p>
            <w:pPr>
              <w:pStyle w:val="8"/>
              <w:spacing w:before="10"/>
              <w:rPr>
                <w:rFonts w:ascii="宋体"/>
                <w:sz w:val="18"/>
              </w:rPr>
            </w:pPr>
          </w:p>
          <w:p>
            <w:pPr>
              <w:pStyle w:val="8"/>
              <w:spacing w:before="1" w:line="242" w:lineRule="auto"/>
              <w:ind w:left="107" w:right="140"/>
              <w:rPr>
                <w:sz w:val="24"/>
              </w:rPr>
            </w:pPr>
            <w:r>
              <w:rPr>
                <w:sz w:val="24"/>
              </w:rPr>
              <w:t>查资料看现场</w:t>
            </w:r>
          </w:p>
        </w:tc>
        <w:tc>
          <w:tcPr>
            <w:tcW w:w="3762" w:type="dxa"/>
            <w:vAlign w:val="top"/>
          </w:tcPr>
          <w:p>
            <w:pPr>
              <w:pStyle w:val="8"/>
              <w:rPr>
                <w:rFonts w:ascii="宋体"/>
                <w:sz w:val="24"/>
              </w:rPr>
            </w:pPr>
          </w:p>
          <w:p>
            <w:pPr>
              <w:pStyle w:val="8"/>
              <w:rPr>
                <w:rFonts w:ascii="宋体"/>
                <w:sz w:val="24"/>
              </w:rPr>
            </w:pPr>
          </w:p>
          <w:p>
            <w:pPr>
              <w:pStyle w:val="8"/>
              <w:spacing w:before="10"/>
              <w:rPr>
                <w:rFonts w:ascii="宋体"/>
                <w:sz w:val="18"/>
              </w:rPr>
            </w:pPr>
          </w:p>
          <w:p>
            <w:pPr>
              <w:pStyle w:val="8"/>
              <w:spacing w:before="1"/>
              <w:ind w:left="107"/>
              <w:rPr>
                <w:sz w:val="24"/>
              </w:rPr>
            </w:pPr>
            <w:r>
              <w:rPr>
                <w:spacing w:val="-21"/>
                <w:sz w:val="24"/>
              </w:rPr>
              <w:t>每项每次（处）</w:t>
            </w:r>
            <w:r>
              <w:rPr>
                <w:spacing w:val="-10"/>
                <w:sz w:val="24"/>
              </w:rPr>
              <w:t>不达标，扣</w:t>
            </w:r>
            <w:r>
              <w:rPr>
                <w:sz w:val="24"/>
              </w:rPr>
              <w:t>2</w:t>
            </w:r>
            <w:r>
              <w:rPr>
                <w:spacing w:val="-32"/>
                <w:sz w:val="24"/>
              </w:rPr>
              <w:t xml:space="preserve"> 分。</w:t>
            </w:r>
          </w:p>
          <w:p>
            <w:pPr>
              <w:pStyle w:val="8"/>
              <w:spacing w:before="4"/>
              <w:ind w:left="107"/>
              <w:rPr>
                <w:sz w:val="24"/>
              </w:rPr>
            </w:pPr>
            <w:r>
              <w:rPr>
                <w:spacing w:val="-17"/>
                <w:sz w:val="24"/>
              </w:rPr>
              <w:t>资料不全酌情扣分，最高扣</w:t>
            </w:r>
            <w:r>
              <w:rPr>
                <w:sz w:val="24"/>
              </w:rPr>
              <w:t>3</w:t>
            </w:r>
            <w:r>
              <w:rPr>
                <w:spacing w:val="-32"/>
                <w:sz w:val="24"/>
              </w:rPr>
              <w:t xml:space="preserve"> 分。</w:t>
            </w:r>
          </w:p>
        </w:tc>
      </w:tr>
    </w:tbl>
    <w:p>
      <w:pPr>
        <w:pStyle w:val="3"/>
        <w:spacing w:before="3"/>
        <w:rPr>
          <w:rFonts w:ascii="宋体"/>
          <w:sz w:val="19"/>
        </w:rPr>
      </w:pPr>
    </w:p>
    <w:p>
      <w:pPr>
        <w:pStyle w:val="3"/>
        <w:rPr>
          <w:rFonts w:ascii="宋体"/>
          <w:sz w:val="20"/>
        </w:rPr>
      </w:pPr>
    </w:p>
    <w:p>
      <w:pPr>
        <w:pStyle w:val="3"/>
        <w:spacing w:before="9"/>
        <w:rPr>
          <w:rFonts w:ascii="宋体"/>
          <w:sz w:val="17"/>
        </w:rPr>
      </w:pPr>
    </w:p>
    <w:tbl>
      <w:tblPr>
        <w:tblStyle w:val="6"/>
        <w:tblW w:w="13968" w:type="dxa"/>
        <w:tblInd w:w="12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94"/>
        <w:gridCol w:w="912"/>
        <w:gridCol w:w="6816"/>
        <w:gridCol w:w="494"/>
        <w:gridCol w:w="990"/>
        <w:gridCol w:w="37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trPr>
        <w:tc>
          <w:tcPr>
            <w:tcW w:w="994" w:type="dxa"/>
            <w:vAlign w:val="top"/>
          </w:tcPr>
          <w:p>
            <w:pPr>
              <w:pStyle w:val="8"/>
              <w:spacing w:before="157"/>
              <w:ind w:left="256"/>
              <w:rPr>
                <w:rFonts w:hint="eastAsia" w:ascii="黑体" w:eastAsia="黑体"/>
                <w:sz w:val="24"/>
              </w:rPr>
            </w:pPr>
            <w:r>
              <w:rPr>
                <w:rFonts w:hint="eastAsia" w:ascii="黑体" w:eastAsia="黑体"/>
                <w:sz w:val="24"/>
              </w:rPr>
              <w:t>项目</w:t>
            </w:r>
          </w:p>
        </w:tc>
        <w:tc>
          <w:tcPr>
            <w:tcW w:w="912" w:type="dxa"/>
            <w:vAlign w:val="top"/>
          </w:tcPr>
          <w:p>
            <w:pPr>
              <w:pStyle w:val="8"/>
              <w:spacing w:before="157"/>
              <w:ind w:left="215"/>
              <w:rPr>
                <w:rFonts w:hint="eastAsia" w:ascii="黑体" w:eastAsia="黑体"/>
                <w:sz w:val="24"/>
              </w:rPr>
            </w:pPr>
            <w:r>
              <w:rPr>
                <w:rFonts w:hint="eastAsia" w:ascii="黑体" w:eastAsia="黑体"/>
                <w:sz w:val="24"/>
              </w:rPr>
              <w:t>内容</w:t>
            </w:r>
          </w:p>
        </w:tc>
        <w:tc>
          <w:tcPr>
            <w:tcW w:w="6816" w:type="dxa"/>
            <w:vAlign w:val="top"/>
          </w:tcPr>
          <w:p>
            <w:pPr>
              <w:pStyle w:val="8"/>
              <w:spacing w:before="157"/>
              <w:ind w:left="2905" w:right="2899"/>
              <w:jc w:val="center"/>
              <w:rPr>
                <w:rFonts w:hint="eastAsia" w:ascii="黑体" w:eastAsia="黑体"/>
                <w:sz w:val="24"/>
              </w:rPr>
            </w:pPr>
            <w:r>
              <w:rPr>
                <w:rFonts w:hint="eastAsia" w:ascii="黑体" w:eastAsia="黑体"/>
                <w:sz w:val="24"/>
              </w:rPr>
              <w:t>标准要求</w:t>
            </w:r>
          </w:p>
        </w:tc>
        <w:tc>
          <w:tcPr>
            <w:tcW w:w="494" w:type="dxa"/>
            <w:vAlign w:val="top"/>
          </w:tcPr>
          <w:p>
            <w:pPr>
              <w:pStyle w:val="8"/>
              <w:spacing w:before="1"/>
              <w:ind w:left="126"/>
              <w:rPr>
                <w:rFonts w:hint="eastAsia" w:ascii="黑体" w:eastAsia="黑体"/>
                <w:sz w:val="24"/>
              </w:rPr>
            </w:pPr>
            <w:r>
              <w:rPr>
                <w:rFonts w:hint="eastAsia" w:ascii="黑体" w:eastAsia="黑体"/>
                <w:sz w:val="24"/>
              </w:rPr>
              <w:t>分</w:t>
            </w:r>
          </w:p>
          <w:p>
            <w:pPr>
              <w:pStyle w:val="8"/>
              <w:spacing w:before="4" w:line="301" w:lineRule="exact"/>
              <w:ind w:left="126"/>
              <w:rPr>
                <w:rFonts w:hint="eastAsia" w:ascii="黑体" w:eastAsia="黑体"/>
                <w:sz w:val="24"/>
              </w:rPr>
            </w:pPr>
            <w:r>
              <w:rPr>
                <w:rFonts w:hint="eastAsia" w:ascii="黑体" w:eastAsia="黑体"/>
                <w:sz w:val="24"/>
              </w:rPr>
              <w:t>值</w:t>
            </w:r>
          </w:p>
        </w:tc>
        <w:tc>
          <w:tcPr>
            <w:tcW w:w="990" w:type="dxa"/>
            <w:vAlign w:val="top"/>
          </w:tcPr>
          <w:p>
            <w:pPr>
              <w:pStyle w:val="8"/>
              <w:spacing w:before="1"/>
              <w:ind w:left="254"/>
              <w:rPr>
                <w:rFonts w:hint="eastAsia" w:ascii="黑体" w:eastAsia="黑体"/>
                <w:sz w:val="24"/>
              </w:rPr>
            </w:pPr>
            <w:r>
              <w:rPr>
                <w:rFonts w:hint="eastAsia" w:ascii="黑体" w:eastAsia="黑体"/>
                <w:sz w:val="24"/>
              </w:rPr>
              <w:t>考核</w:t>
            </w:r>
          </w:p>
          <w:p>
            <w:pPr>
              <w:pStyle w:val="8"/>
              <w:spacing w:before="4" w:line="301" w:lineRule="exact"/>
              <w:ind w:left="254"/>
              <w:rPr>
                <w:rFonts w:hint="eastAsia" w:ascii="黑体" w:eastAsia="黑体"/>
                <w:sz w:val="24"/>
              </w:rPr>
            </w:pPr>
            <w:r>
              <w:rPr>
                <w:rFonts w:hint="eastAsia" w:ascii="黑体" w:eastAsia="黑体"/>
                <w:sz w:val="24"/>
              </w:rPr>
              <w:t>办法</w:t>
            </w:r>
          </w:p>
        </w:tc>
        <w:tc>
          <w:tcPr>
            <w:tcW w:w="3762" w:type="dxa"/>
            <w:vAlign w:val="top"/>
          </w:tcPr>
          <w:p>
            <w:pPr>
              <w:pStyle w:val="8"/>
              <w:spacing w:before="157"/>
              <w:ind w:left="89" w:right="81"/>
              <w:jc w:val="center"/>
              <w:rPr>
                <w:rFonts w:hint="eastAsia" w:ascii="黑体" w:eastAsia="黑体"/>
                <w:sz w:val="24"/>
              </w:rPr>
            </w:pPr>
            <w:r>
              <w:rPr>
                <w:rFonts w:hint="eastAsia" w:ascii="黑体" w:eastAsia="黑体"/>
                <w:sz w:val="24"/>
              </w:rPr>
              <w:t>评分标准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12" w:hRule="atLeast"/>
        </w:trPr>
        <w:tc>
          <w:tcPr>
            <w:tcW w:w="994" w:type="dxa"/>
            <w:vMerge w:val="restart"/>
            <w:vAlign w:val="top"/>
          </w:tcPr>
          <w:p>
            <w:pPr>
              <w:pStyle w:val="8"/>
              <w:rPr>
                <w:rFonts w:ascii="宋体"/>
                <w:sz w:val="24"/>
              </w:rPr>
            </w:pPr>
          </w:p>
          <w:p>
            <w:pPr>
              <w:pStyle w:val="8"/>
              <w:rPr>
                <w:rFonts w:ascii="宋体"/>
                <w:sz w:val="24"/>
              </w:rPr>
            </w:pPr>
          </w:p>
          <w:p>
            <w:pPr>
              <w:pStyle w:val="8"/>
              <w:rPr>
                <w:rFonts w:ascii="宋体"/>
                <w:sz w:val="24"/>
              </w:rPr>
            </w:pPr>
          </w:p>
          <w:p>
            <w:pPr>
              <w:pStyle w:val="8"/>
              <w:rPr>
                <w:rFonts w:ascii="宋体"/>
                <w:sz w:val="24"/>
              </w:rPr>
            </w:pPr>
          </w:p>
          <w:p>
            <w:pPr>
              <w:pStyle w:val="8"/>
              <w:rPr>
                <w:rFonts w:ascii="宋体"/>
                <w:sz w:val="24"/>
              </w:rPr>
            </w:pPr>
          </w:p>
          <w:p>
            <w:pPr>
              <w:pStyle w:val="8"/>
              <w:rPr>
                <w:rFonts w:ascii="宋体"/>
                <w:sz w:val="24"/>
              </w:rPr>
            </w:pPr>
          </w:p>
          <w:p>
            <w:pPr>
              <w:pStyle w:val="8"/>
              <w:rPr>
                <w:rFonts w:ascii="宋体"/>
                <w:sz w:val="24"/>
              </w:rPr>
            </w:pPr>
          </w:p>
          <w:p>
            <w:pPr>
              <w:pStyle w:val="8"/>
              <w:rPr>
                <w:rFonts w:ascii="宋体"/>
                <w:sz w:val="24"/>
              </w:rPr>
            </w:pPr>
          </w:p>
          <w:p>
            <w:pPr>
              <w:pStyle w:val="8"/>
              <w:rPr>
                <w:rFonts w:ascii="宋体"/>
                <w:sz w:val="24"/>
              </w:rPr>
            </w:pPr>
          </w:p>
          <w:p>
            <w:pPr>
              <w:pStyle w:val="8"/>
              <w:spacing w:before="1"/>
              <w:rPr>
                <w:rFonts w:ascii="宋体"/>
                <w:sz w:val="24"/>
              </w:rPr>
            </w:pPr>
          </w:p>
          <w:p>
            <w:pPr>
              <w:pStyle w:val="8"/>
              <w:spacing w:line="242" w:lineRule="auto"/>
              <w:ind w:left="135" w:right="123"/>
              <w:jc w:val="both"/>
              <w:rPr>
                <w:rFonts w:hint="eastAsia" w:ascii="宋体" w:eastAsia="宋体"/>
                <w:b/>
                <w:sz w:val="24"/>
              </w:rPr>
            </w:pPr>
            <w:r>
              <w:rPr>
                <w:rFonts w:hint="eastAsia" w:ascii="宋体" w:eastAsia="宋体"/>
                <w:b/>
                <w:sz w:val="24"/>
              </w:rPr>
              <w:t>城市管理文明执法</w:t>
            </w:r>
          </w:p>
          <w:p>
            <w:pPr>
              <w:pStyle w:val="8"/>
              <w:spacing w:before="5"/>
              <w:ind w:left="194"/>
              <w:rPr>
                <w:rFonts w:hint="eastAsia" w:ascii="宋体" w:eastAsia="宋体"/>
                <w:b/>
                <w:sz w:val="24"/>
              </w:rPr>
            </w:pPr>
            <w:r>
              <w:rPr>
                <w:rFonts w:hint="eastAsia" w:ascii="宋体" w:eastAsia="宋体"/>
                <w:b/>
                <w:sz w:val="24"/>
              </w:rPr>
              <w:t>（130</w:t>
            </w:r>
          </w:p>
          <w:p>
            <w:pPr>
              <w:pStyle w:val="8"/>
              <w:spacing w:before="4"/>
              <w:ind w:left="255"/>
              <w:rPr>
                <w:rFonts w:hint="eastAsia" w:ascii="宋体" w:eastAsia="宋体"/>
                <w:b/>
                <w:sz w:val="24"/>
              </w:rPr>
            </w:pPr>
            <w:r>
              <w:rPr>
                <w:rFonts w:hint="eastAsia" w:ascii="宋体" w:eastAsia="宋体"/>
                <w:b/>
                <w:sz w:val="24"/>
              </w:rPr>
              <w:t>分）</w:t>
            </w:r>
          </w:p>
        </w:tc>
        <w:tc>
          <w:tcPr>
            <w:tcW w:w="912" w:type="dxa"/>
            <w:vAlign w:val="top"/>
          </w:tcPr>
          <w:p>
            <w:pPr>
              <w:pStyle w:val="8"/>
              <w:rPr>
                <w:rFonts w:ascii="宋体"/>
                <w:sz w:val="24"/>
              </w:rPr>
            </w:pPr>
          </w:p>
          <w:p>
            <w:pPr>
              <w:pStyle w:val="8"/>
              <w:rPr>
                <w:rFonts w:ascii="宋体"/>
                <w:sz w:val="24"/>
              </w:rPr>
            </w:pPr>
          </w:p>
          <w:p>
            <w:pPr>
              <w:pStyle w:val="8"/>
              <w:rPr>
                <w:rFonts w:ascii="宋体"/>
                <w:sz w:val="24"/>
              </w:rPr>
            </w:pPr>
          </w:p>
          <w:p>
            <w:pPr>
              <w:pStyle w:val="8"/>
              <w:rPr>
                <w:rFonts w:ascii="宋体"/>
                <w:sz w:val="24"/>
              </w:rPr>
            </w:pPr>
          </w:p>
          <w:p>
            <w:pPr>
              <w:pStyle w:val="8"/>
              <w:rPr>
                <w:rFonts w:ascii="宋体"/>
                <w:sz w:val="24"/>
              </w:rPr>
            </w:pPr>
          </w:p>
          <w:p>
            <w:pPr>
              <w:pStyle w:val="8"/>
              <w:rPr>
                <w:rFonts w:ascii="宋体"/>
                <w:sz w:val="24"/>
              </w:rPr>
            </w:pPr>
          </w:p>
          <w:p>
            <w:pPr>
              <w:pStyle w:val="8"/>
              <w:rPr>
                <w:rFonts w:ascii="宋体"/>
                <w:sz w:val="24"/>
              </w:rPr>
            </w:pPr>
          </w:p>
          <w:p>
            <w:pPr>
              <w:pStyle w:val="8"/>
              <w:spacing w:before="11"/>
              <w:rPr>
                <w:rFonts w:ascii="宋体"/>
                <w:sz w:val="18"/>
              </w:rPr>
            </w:pPr>
          </w:p>
          <w:p>
            <w:pPr>
              <w:pStyle w:val="8"/>
              <w:spacing w:before="1" w:line="242" w:lineRule="auto"/>
              <w:ind w:left="215" w:right="204"/>
              <w:rPr>
                <w:sz w:val="24"/>
              </w:rPr>
            </w:pPr>
            <w:r>
              <w:rPr>
                <w:sz w:val="24"/>
              </w:rPr>
              <w:t>市容市貌</w:t>
            </w:r>
          </w:p>
        </w:tc>
        <w:tc>
          <w:tcPr>
            <w:tcW w:w="6816" w:type="dxa"/>
            <w:vAlign w:val="top"/>
          </w:tcPr>
          <w:p>
            <w:pPr>
              <w:pStyle w:val="8"/>
              <w:spacing w:before="55" w:line="242" w:lineRule="auto"/>
              <w:ind w:left="107" w:right="-15"/>
              <w:rPr>
                <w:sz w:val="24"/>
              </w:rPr>
            </w:pPr>
            <w:r>
              <w:rPr>
                <w:spacing w:val="-30"/>
                <w:sz w:val="24"/>
              </w:rPr>
              <w:t>整治占道经营：城区主次干道两侧无店外摆放、占道经营、马路市场、</w:t>
            </w:r>
            <w:r>
              <w:rPr>
                <w:spacing w:val="-20"/>
                <w:sz w:val="24"/>
              </w:rPr>
              <w:t>流动摊点现象。</w:t>
            </w:r>
          </w:p>
          <w:p>
            <w:pPr>
              <w:pStyle w:val="8"/>
              <w:spacing w:before="3" w:line="242" w:lineRule="auto"/>
              <w:ind w:left="107" w:right="-15"/>
              <w:rPr>
                <w:sz w:val="24"/>
              </w:rPr>
            </w:pPr>
            <w:r>
              <w:rPr>
                <w:spacing w:val="-29"/>
                <w:sz w:val="24"/>
              </w:rPr>
              <w:t xml:space="preserve">规范便民摊点群：科学设置摊点群，不妨碍交通秩序，不超区域经营， </w:t>
            </w:r>
            <w:r>
              <w:rPr>
                <w:spacing w:val="-20"/>
                <w:sz w:val="24"/>
              </w:rPr>
              <w:t>按规定时间开市、闭市，环境干净整洁。</w:t>
            </w:r>
          </w:p>
          <w:p>
            <w:pPr>
              <w:pStyle w:val="8"/>
              <w:spacing w:before="2" w:line="242" w:lineRule="auto"/>
              <w:ind w:left="107" w:right="96"/>
              <w:jc w:val="both"/>
              <w:rPr>
                <w:sz w:val="24"/>
              </w:rPr>
            </w:pPr>
            <w:r>
              <w:rPr>
                <w:spacing w:val="-28"/>
                <w:sz w:val="24"/>
              </w:rPr>
              <w:t>整治餐饮业油烟：建立餐饮业户管理台账，所有餐饮业户配备油烟净化</w:t>
            </w:r>
            <w:r>
              <w:rPr>
                <w:spacing w:val="-30"/>
                <w:sz w:val="24"/>
              </w:rPr>
              <w:t>设施，并监督开启使用，油烟排放达标，不发生油烟、噪声扰民现象。</w:t>
            </w:r>
            <w:r>
              <w:rPr>
                <w:spacing w:val="-21"/>
                <w:sz w:val="24"/>
              </w:rPr>
              <w:t>治理城市违法建设：健全违法建设治理协作机制，建立违法建设治理</w:t>
            </w:r>
            <w:r>
              <w:rPr>
                <w:spacing w:val="-20"/>
                <w:sz w:val="24"/>
              </w:rPr>
              <w:t>工作台账，城区内无新增违法建设。</w:t>
            </w:r>
          </w:p>
          <w:p>
            <w:pPr>
              <w:pStyle w:val="8"/>
              <w:spacing w:before="6" w:line="242" w:lineRule="auto"/>
              <w:ind w:left="107" w:right="-15"/>
              <w:jc w:val="both"/>
              <w:rPr>
                <w:sz w:val="24"/>
              </w:rPr>
            </w:pPr>
            <w:r>
              <w:rPr>
                <w:spacing w:val="-44"/>
                <w:sz w:val="24"/>
              </w:rPr>
              <w:t>整治施工现场：规范设置施工围挡、车辆冲洗设备，无车辆带泥上路现象。</w:t>
            </w:r>
            <w:r>
              <w:rPr>
                <w:spacing w:val="-30"/>
                <w:sz w:val="24"/>
              </w:rPr>
              <w:t>规范渣土运输：渣土运输车辆按标准装载，密闭篷盖，做到车体整洁、</w:t>
            </w:r>
            <w:r>
              <w:rPr>
                <w:spacing w:val="-20"/>
                <w:sz w:val="24"/>
              </w:rPr>
              <w:t>不带泥上路，无撒漏污染路面现象。</w:t>
            </w:r>
          </w:p>
          <w:p>
            <w:pPr>
              <w:pStyle w:val="8"/>
              <w:spacing w:before="4" w:line="242" w:lineRule="auto"/>
              <w:ind w:left="107" w:right="96"/>
              <w:rPr>
                <w:sz w:val="24"/>
              </w:rPr>
            </w:pPr>
            <w:r>
              <w:rPr>
                <w:spacing w:val="-21"/>
                <w:sz w:val="24"/>
              </w:rPr>
              <w:t>规范车辆停放秩序：主次干道人行道车辆按泊位停放有序；共享车辆</w:t>
            </w:r>
            <w:r>
              <w:rPr>
                <w:spacing w:val="-20"/>
                <w:sz w:val="24"/>
              </w:rPr>
              <w:t>摆放整齐，无乱停乱放现象。</w:t>
            </w:r>
          </w:p>
          <w:p>
            <w:pPr>
              <w:pStyle w:val="8"/>
              <w:spacing w:before="3" w:line="242" w:lineRule="auto"/>
              <w:ind w:left="107" w:right="-15"/>
              <w:rPr>
                <w:sz w:val="24"/>
              </w:rPr>
            </w:pPr>
            <w:r>
              <w:rPr>
                <w:spacing w:val="-40"/>
                <w:sz w:val="24"/>
              </w:rPr>
              <w:t>沿街立面整洁：建筑物、构筑物</w:t>
            </w:r>
            <w:r>
              <w:rPr>
                <w:spacing w:val="-33"/>
                <w:sz w:val="24"/>
              </w:rPr>
              <w:t>（</w:t>
            </w:r>
            <w:r>
              <w:rPr>
                <w:spacing w:val="-38"/>
                <w:sz w:val="24"/>
              </w:rPr>
              <w:t>楼体、墙体</w:t>
            </w:r>
            <w:r>
              <w:rPr>
                <w:spacing w:val="-56"/>
                <w:sz w:val="24"/>
              </w:rPr>
              <w:t>）</w:t>
            </w:r>
            <w:r>
              <w:rPr>
                <w:spacing w:val="-40"/>
                <w:sz w:val="24"/>
              </w:rPr>
              <w:t>和线杆、箱柜、候车站点、</w:t>
            </w:r>
            <w:r>
              <w:rPr>
                <w:spacing w:val="-33"/>
                <w:sz w:val="24"/>
              </w:rPr>
              <w:t>广告牌、树木等各类公共设施以及路面上无乱贴乱画、乱喷乱涂小广告。</w:t>
            </w:r>
            <w:r>
              <w:rPr>
                <w:spacing w:val="-21"/>
                <w:sz w:val="24"/>
              </w:rPr>
              <w:t>背街小巷、居民小区管理规范：基础设施完善、绿化管养到位、卫生</w:t>
            </w:r>
            <w:r>
              <w:rPr>
                <w:spacing w:val="-20"/>
                <w:sz w:val="24"/>
              </w:rPr>
              <w:t>良好、停车秩序规范，无乱搭乱建、破门扒窗现象。</w:t>
            </w:r>
          </w:p>
        </w:tc>
        <w:tc>
          <w:tcPr>
            <w:tcW w:w="494" w:type="dxa"/>
            <w:vAlign w:val="top"/>
          </w:tcPr>
          <w:p>
            <w:pPr>
              <w:pStyle w:val="8"/>
              <w:rPr>
                <w:rFonts w:ascii="宋体"/>
                <w:sz w:val="24"/>
              </w:rPr>
            </w:pPr>
          </w:p>
          <w:p>
            <w:pPr>
              <w:pStyle w:val="8"/>
              <w:rPr>
                <w:rFonts w:ascii="宋体"/>
                <w:sz w:val="24"/>
              </w:rPr>
            </w:pPr>
          </w:p>
          <w:p>
            <w:pPr>
              <w:pStyle w:val="8"/>
              <w:rPr>
                <w:rFonts w:ascii="宋体"/>
                <w:sz w:val="24"/>
              </w:rPr>
            </w:pPr>
          </w:p>
          <w:p>
            <w:pPr>
              <w:pStyle w:val="8"/>
              <w:rPr>
                <w:rFonts w:ascii="宋体"/>
                <w:sz w:val="24"/>
              </w:rPr>
            </w:pPr>
          </w:p>
          <w:p>
            <w:pPr>
              <w:pStyle w:val="8"/>
              <w:rPr>
                <w:rFonts w:ascii="宋体"/>
                <w:sz w:val="24"/>
              </w:rPr>
            </w:pPr>
          </w:p>
          <w:p>
            <w:pPr>
              <w:pStyle w:val="8"/>
              <w:rPr>
                <w:rFonts w:ascii="宋体"/>
                <w:sz w:val="24"/>
              </w:rPr>
            </w:pPr>
          </w:p>
          <w:p>
            <w:pPr>
              <w:pStyle w:val="8"/>
              <w:rPr>
                <w:rFonts w:ascii="宋体"/>
                <w:sz w:val="24"/>
              </w:rPr>
            </w:pPr>
          </w:p>
          <w:p>
            <w:pPr>
              <w:pStyle w:val="8"/>
              <w:spacing w:before="1"/>
              <w:rPr>
                <w:rFonts w:ascii="宋体"/>
                <w:sz w:val="31"/>
              </w:rPr>
            </w:pPr>
          </w:p>
          <w:p>
            <w:pPr>
              <w:pStyle w:val="8"/>
              <w:ind w:left="74" w:right="120"/>
              <w:jc w:val="center"/>
              <w:rPr>
                <w:sz w:val="24"/>
              </w:rPr>
            </w:pPr>
            <w:r>
              <w:rPr>
                <w:sz w:val="24"/>
              </w:rPr>
              <w:t>40</w:t>
            </w:r>
          </w:p>
        </w:tc>
        <w:tc>
          <w:tcPr>
            <w:tcW w:w="990" w:type="dxa"/>
            <w:vAlign w:val="top"/>
          </w:tcPr>
          <w:p>
            <w:pPr>
              <w:pStyle w:val="8"/>
              <w:rPr>
                <w:rFonts w:ascii="宋体"/>
                <w:sz w:val="24"/>
              </w:rPr>
            </w:pPr>
          </w:p>
          <w:p>
            <w:pPr>
              <w:pStyle w:val="8"/>
              <w:rPr>
                <w:rFonts w:ascii="宋体"/>
                <w:sz w:val="24"/>
              </w:rPr>
            </w:pPr>
          </w:p>
          <w:p>
            <w:pPr>
              <w:pStyle w:val="8"/>
              <w:rPr>
                <w:rFonts w:ascii="宋体"/>
                <w:sz w:val="24"/>
              </w:rPr>
            </w:pPr>
          </w:p>
          <w:p>
            <w:pPr>
              <w:pStyle w:val="8"/>
              <w:rPr>
                <w:rFonts w:ascii="宋体"/>
                <w:sz w:val="24"/>
              </w:rPr>
            </w:pPr>
          </w:p>
          <w:p>
            <w:pPr>
              <w:pStyle w:val="8"/>
              <w:rPr>
                <w:rFonts w:ascii="宋体"/>
                <w:sz w:val="24"/>
              </w:rPr>
            </w:pPr>
          </w:p>
          <w:p>
            <w:pPr>
              <w:pStyle w:val="8"/>
              <w:rPr>
                <w:rFonts w:ascii="宋体"/>
                <w:sz w:val="24"/>
              </w:rPr>
            </w:pPr>
          </w:p>
          <w:p>
            <w:pPr>
              <w:pStyle w:val="8"/>
              <w:rPr>
                <w:rFonts w:ascii="宋体"/>
                <w:sz w:val="24"/>
              </w:rPr>
            </w:pPr>
          </w:p>
          <w:p>
            <w:pPr>
              <w:pStyle w:val="8"/>
              <w:spacing w:before="11"/>
              <w:rPr>
                <w:rFonts w:ascii="宋体"/>
                <w:sz w:val="18"/>
              </w:rPr>
            </w:pPr>
          </w:p>
          <w:p>
            <w:pPr>
              <w:pStyle w:val="8"/>
              <w:spacing w:before="1" w:line="242" w:lineRule="auto"/>
              <w:ind w:left="107" w:right="140"/>
              <w:rPr>
                <w:sz w:val="24"/>
              </w:rPr>
            </w:pPr>
            <w:r>
              <w:rPr>
                <w:sz w:val="24"/>
              </w:rPr>
              <w:t>查资料看现场</w:t>
            </w:r>
          </w:p>
        </w:tc>
        <w:tc>
          <w:tcPr>
            <w:tcW w:w="3762" w:type="dxa"/>
            <w:vAlign w:val="top"/>
          </w:tcPr>
          <w:p>
            <w:pPr>
              <w:pStyle w:val="8"/>
              <w:spacing w:before="211"/>
              <w:ind w:left="107"/>
              <w:rPr>
                <w:sz w:val="24"/>
              </w:rPr>
            </w:pPr>
            <w:r>
              <w:rPr>
                <w:sz w:val="24"/>
              </w:rPr>
              <w:t>占道经营的，每处扣0.5 分。</w:t>
            </w:r>
          </w:p>
          <w:p>
            <w:pPr>
              <w:pStyle w:val="8"/>
              <w:spacing w:before="4" w:line="242" w:lineRule="auto"/>
              <w:ind w:left="107" w:right="94"/>
              <w:rPr>
                <w:sz w:val="24"/>
              </w:rPr>
            </w:pPr>
            <w:r>
              <w:rPr>
                <w:spacing w:val="-19"/>
                <w:sz w:val="24"/>
              </w:rPr>
              <w:t>便民摊点群设置管理不规范的，每处</w:t>
            </w:r>
            <w:r>
              <w:rPr>
                <w:spacing w:val="36"/>
                <w:sz w:val="24"/>
              </w:rPr>
              <w:t>扣</w:t>
            </w:r>
            <w:r>
              <w:rPr>
                <w:sz w:val="24"/>
              </w:rPr>
              <w:t>2</w:t>
            </w:r>
            <w:r>
              <w:rPr>
                <w:spacing w:val="-33"/>
                <w:sz w:val="24"/>
              </w:rPr>
              <w:t xml:space="preserve"> 分。</w:t>
            </w:r>
          </w:p>
          <w:p>
            <w:pPr>
              <w:pStyle w:val="8"/>
              <w:spacing w:before="3" w:line="242" w:lineRule="auto"/>
              <w:ind w:left="107" w:right="94"/>
              <w:rPr>
                <w:sz w:val="24"/>
              </w:rPr>
            </w:pPr>
            <w:r>
              <w:rPr>
                <w:spacing w:val="-19"/>
                <w:sz w:val="24"/>
              </w:rPr>
              <w:t>城市违法建设未依法处置的，每处扣</w:t>
            </w:r>
            <w:r>
              <w:rPr>
                <w:sz w:val="24"/>
              </w:rPr>
              <w:t>2</w:t>
            </w:r>
            <w:r>
              <w:rPr>
                <w:spacing w:val="-32"/>
                <w:sz w:val="24"/>
              </w:rPr>
              <w:t xml:space="preserve"> 分。</w:t>
            </w:r>
          </w:p>
          <w:p>
            <w:pPr>
              <w:pStyle w:val="8"/>
              <w:spacing w:before="3"/>
              <w:ind w:left="107"/>
              <w:rPr>
                <w:sz w:val="24"/>
              </w:rPr>
            </w:pPr>
            <w:r>
              <w:rPr>
                <w:sz w:val="24"/>
              </w:rPr>
              <w:t>施工现场管理不规范的，每项每次</w:t>
            </w:r>
          </w:p>
          <w:p>
            <w:pPr>
              <w:pStyle w:val="8"/>
              <w:spacing w:before="4"/>
              <w:ind w:left="107"/>
              <w:rPr>
                <w:sz w:val="24"/>
              </w:rPr>
            </w:pPr>
            <w:r>
              <w:rPr>
                <w:spacing w:val="-20"/>
                <w:sz w:val="24"/>
              </w:rPr>
              <w:t>（处）</w:t>
            </w:r>
            <w:r>
              <w:rPr>
                <w:spacing w:val="35"/>
                <w:sz w:val="24"/>
              </w:rPr>
              <w:t>扣</w:t>
            </w:r>
            <w:r>
              <w:rPr>
                <w:sz w:val="24"/>
              </w:rPr>
              <w:t>1</w:t>
            </w:r>
            <w:r>
              <w:rPr>
                <w:spacing w:val="-39"/>
                <w:sz w:val="24"/>
              </w:rPr>
              <w:t xml:space="preserve"> 分。</w:t>
            </w:r>
          </w:p>
          <w:p>
            <w:pPr>
              <w:pStyle w:val="8"/>
              <w:spacing w:before="5" w:line="242" w:lineRule="auto"/>
              <w:ind w:left="107" w:right="94"/>
              <w:rPr>
                <w:sz w:val="24"/>
              </w:rPr>
            </w:pPr>
            <w:r>
              <w:rPr>
                <w:spacing w:val="-19"/>
                <w:sz w:val="24"/>
              </w:rPr>
              <w:t xml:space="preserve">渣土运输不规范的，每项每次（处） </w:t>
            </w:r>
            <w:r>
              <w:rPr>
                <w:spacing w:val="36"/>
                <w:sz w:val="24"/>
              </w:rPr>
              <w:t>扣</w:t>
            </w:r>
            <w:r>
              <w:rPr>
                <w:sz w:val="24"/>
              </w:rPr>
              <w:t>1</w:t>
            </w:r>
            <w:r>
              <w:rPr>
                <w:spacing w:val="-33"/>
                <w:sz w:val="24"/>
              </w:rPr>
              <w:t xml:space="preserve"> 分。</w:t>
            </w:r>
          </w:p>
          <w:p>
            <w:pPr>
              <w:pStyle w:val="8"/>
              <w:spacing w:before="3" w:line="242" w:lineRule="auto"/>
              <w:ind w:left="107" w:right="-15"/>
              <w:rPr>
                <w:sz w:val="24"/>
              </w:rPr>
            </w:pPr>
            <w:r>
              <w:rPr>
                <w:spacing w:val="-37"/>
                <w:sz w:val="24"/>
              </w:rPr>
              <w:t>车辆乱停乱放的，每发现</w:t>
            </w:r>
            <w:r>
              <w:rPr>
                <w:sz w:val="24"/>
              </w:rPr>
              <w:t>1</w:t>
            </w:r>
            <w:r>
              <w:rPr>
                <w:spacing w:val="-39"/>
                <w:sz w:val="24"/>
              </w:rPr>
              <w:t xml:space="preserve"> 辆扣</w:t>
            </w:r>
            <w:r>
              <w:rPr>
                <w:spacing w:val="-10"/>
                <w:sz w:val="24"/>
              </w:rPr>
              <w:t>0.2</w:t>
            </w:r>
            <w:r>
              <w:rPr>
                <w:spacing w:val="-51"/>
                <w:sz w:val="24"/>
              </w:rPr>
              <w:t xml:space="preserve"> 分。</w:t>
            </w:r>
            <w:r>
              <w:rPr>
                <w:spacing w:val="-19"/>
                <w:sz w:val="24"/>
              </w:rPr>
              <w:t xml:space="preserve">沿街立面不整洁的，每项每次（处） </w:t>
            </w:r>
            <w:r>
              <w:rPr>
                <w:spacing w:val="36"/>
                <w:sz w:val="24"/>
              </w:rPr>
              <w:t>扣</w:t>
            </w:r>
            <w:r>
              <w:rPr>
                <w:spacing w:val="-7"/>
                <w:sz w:val="24"/>
              </w:rPr>
              <w:t>0.5</w:t>
            </w:r>
            <w:r>
              <w:rPr>
                <w:spacing w:val="-32"/>
                <w:sz w:val="24"/>
              </w:rPr>
              <w:t xml:space="preserve"> 分。</w:t>
            </w:r>
          </w:p>
          <w:p>
            <w:pPr>
              <w:pStyle w:val="8"/>
              <w:spacing w:before="4" w:line="242" w:lineRule="auto"/>
              <w:ind w:left="107" w:right="94"/>
              <w:rPr>
                <w:sz w:val="24"/>
              </w:rPr>
            </w:pPr>
            <w:r>
              <w:rPr>
                <w:spacing w:val="-19"/>
                <w:sz w:val="24"/>
              </w:rPr>
              <w:t xml:space="preserve">背街小巷、居民小区管理不规范的， </w:t>
            </w:r>
            <w:r>
              <w:rPr>
                <w:spacing w:val="-20"/>
                <w:sz w:val="24"/>
              </w:rPr>
              <w:t>每项每次（处）</w:t>
            </w:r>
            <w:r>
              <w:rPr>
                <w:spacing w:val="34"/>
                <w:sz w:val="24"/>
              </w:rPr>
              <w:t>扣</w:t>
            </w:r>
            <w:r>
              <w:rPr>
                <w:sz w:val="24"/>
              </w:rPr>
              <w:t>1</w:t>
            </w:r>
            <w:r>
              <w:rPr>
                <w:spacing w:val="-32"/>
                <w:sz w:val="24"/>
              </w:rPr>
              <w:t xml:space="preserve"> 分。</w:t>
            </w:r>
          </w:p>
          <w:p>
            <w:pPr>
              <w:pStyle w:val="8"/>
              <w:spacing w:before="3"/>
              <w:ind w:left="107"/>
              <w:rPr>
                <w:sz w:val="24"/>
              </w:rPr>
            </w:pPr>
            <w:r>
              <w:rPr>
                <w:sz w:val="24"/>
              </w:rPr>
              <w:t>资料不全酌情扣分，最高扣5 分。</w:t>
            </w:r>
          </w:p>
          <w:p>
            <w:pPr>
              <w:pStyle w:val="8"/>
              <w:spacing w:before="4"/>
              <w:ind w:left="107"/>
              <w:rPr>
                <w:sz w:val="24"/>
              </w:rPr>
            </w:pPr>
            <w:r>
              <w:rPr>
                <w:sz w:val="24"/>
              </w:rPr>
              <w:t>乱搭乱建、破门扒窗的，扣2 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98" w:hRule="atLeast"/>
        </w:trPr>
        <w:tc>
          <w:tcPr>
            <w:tcW w:w="994" w:type="dxa"/>
            <w:vMerge w:val="continue"/>
            <w:tcBorders>
              <w:top w:val="nil"/>
            </w:tcBorders>
            <w:vAlign w:val="top"/>
          </w:tcPr>
          <w:p>
            <w:pPr>
              <w:rPr>
                <w:sz w:val="2"/>
                <w:szCs w:val="2"/>
              </w:rPr>
            </w:pPr>
          </w:p>
        </w:tc>
        <w:tc>
          <w:tcPr>
            <w:tcW w:w="912" w:type="dxa"/>
            <w:vAlign w:val="top"/>
          </w:tcPr>
          <w:p>
            <w:pPr>
              <w:pStyle w:val="8"/>
              <w:rPr>
                <w:rFonts w:ascii="宋体"/>
                <w:sz w:val="24"/>
              </w:rPr>
            </w:pPr>
          </w:p>
          <w:p>
            <w:pPr>
              <w:pStyle w:val="8"/>
              <w:rPr>
                <w:rFonts w:ascii="宋体"/>
                <w:sz w:val="24"/>
              </w:rPr>
            </w:pPr>
          </w:p>
          <w:p>
            <w:pPr>
              <w:pStyle w:val="8"/>
              <w:spacing w:before="4"/>
              <w:rPr>
                <w:rFonts w:ascii="宋体"/>
                <w:sz w:val="17"/>
              </w:rPr>
            </w:pPr>
          </w:p>
          <w:p>
            <w:pPr>
              <w:pStyle w:val="8"/>
              <w:spacing w:line="242" w:lineRule="auto"/>
              <w:ind w:left="215" w:right="204"/>
              <w:rPr>
                <w:sz w:val="24"/>
              </w:rPr>
            </w:pPr>
            <w:r>
              <w:rPr>
                <w:sz w:val="24"/>
              </w:rPr>
              <w:t>露天烧烤</w:t>
            </w:r>
          </w:p>
        </w:tc>
        <w:tc>
          <w:tcPr>
            <w:tcW w:w="6816" w:type="dxa"/>
            <w:vAlign w:val="top"/>
          </w:tcPr>
          <w:p>
            <w:pPr>
              <w:pStyle w:val="8"/>
              <w:rPr>
                <w:rFonts w:ascii="宋体"/>
                <w:sz w:val="24"/>
              </w:rPr>
            </w:pPr>
          </w:p>
          <w:p>
            <w:pPr>
              <w:pStyle w:val="8"/>
              <w:rPr>
                <w:rFonts w:ascii="宋体"/>
                <w:sz w:val="17"/>
              </w:rPr>
            </w:pPr>
          </w:p>
          <w:p>
            <w:pPr>
              <w:pStyle w:val="8"/>
              <w:spacing w:line="242" w:lineRule="auto"/>
              <w:ind w:left="107" w:right="-44"/>
              <w:rPr>
                <w:sz w:val="24"/>
              </w:rPr>
            </w:pPr>
            <w:r>
              <w:rPr>
                <w:spacing w:val="-21"/>
                <w:sz w:val="24"/>
              </w:rPr>
              <w:t>全面取缔建成区范围露天烧烤摊点，对烧烤经营业户实施备案管理。</w:t>
            </w:r>
            <w:r>
              <w:rPr>
                <w:spacing w:val="-35"/>
                <w:sz w:val="24"/>
              </w:rPr>
              <w:t>所有烧烤炉具及相关经营设备进店经营，切实做到“进店烤、进店吃”，</w:t>
            </w:r>
            <w:r>
              <w:rPr>
                <w:spacing w:val="-20"/>
                <w:sz w:val="24"/>
              </w:rPr>
              <w:t>周边环境整洁卫生。</w:t>
            </w:r>
          </w:p>
          <w:p>
            <w:pPr>
              <w:pStyle w:val="8"/>
              <w:spacing w:before="4"/>
              <w:ind w:left="107" w:right="-15"/>
              <w:rPr>
                <w:sz w:val="24"/>
              </w:rPr>
            </w:pPr>
            <w:r>
              <w:rPr>
                <w:spacing w:val="-31"/>
                <w:sz w:val="24"/>
              </w:rPr>
              <w:t>配备油烟净化设施，不发生油烟、噪声扰民现象，实现文明规范经营。</w:t>
            </w:r>
          </w:p>
        </w:tc>
        <w:tc>
          <w:tcPr>
            <w:tcW w:w="494" w:type="dxa"/>
            <w:vAlign w:val="top"/>
          </w:tcPr>
          <w:p>
            <w:pPr>
              <w:pStyle w:val="8"/>
              <w:rPr>
                <w:rFonts w:ascii="宋体"/>
                <w:sz w:val="24"/>
              </w:rPr>
            </w:pPr>
          </w:p>
          <w:p>
            <w:pPr>
              <w:pStyle w:val="8"/>
              <w:rPr>
                <w:rFonts w:ascii="宋体"/>
                <w:sz w:val="24"/>
              </w:rPr>
            </w:pPr>
          </w:p>
          <w:p>
            <w:pPr>
              <w:pStyle w:val="8"/>
              <w:spacing w:before="6"/>
              <w:rPr>
                <w:rFonts w:ascii="宋体"/>
                <w:sz w:val="29"/>
              </w:rPr>
            </w:pPr>
          </w:p>
          <w:p>
            <w:pPr>
              <w:pStyle w:val="8"/>
              <w:spacing w:before="1"/>
              <w:ind w:left="74" w:right="120"/>
              <w:jc w:val="center"/>
              <w:rPr>
                <w:sz w:val="24"/>
              </w:rPr>
            </w:pPr>
            <w:r>
              <w:rPr>
                <w:sz w:val="24"/>
              </w:rPr>
              <w:t>30</w:t>
            </w:r>
          </w:p>
        </w:tc>
        <w:tc>
          <w:tcPr>
            <w:tcW w:w="990" w:type="dxa"/>
            <w:vAlign w:val="top"/>
          </w:tcPr>
          <w:p>
            <w:pPr>
              <w:pStyle w:val="8"/>
              <w:rPr>
                <w:rFonts w:ascii="宋体"/>
                <w:sz w:val="24"/>
              </w:rPr>
            </w:pPr>
          </w:p>
          <w:p>
            <w:pPr>
              <w:pStyle w:val="8"/>
              <w:rPr>
                <w:rFonts w:ascii="宋体"/>
                <w:sz w:val="24"/>
              </w:rPr>
            </w:pPr>
          </w:p>
          <w:p>
            <w:pPr>
              <w:pStyle w:val="8"/>
              <w:spacing w:before="4"/>
              <w:rPr>
                <w:rFonts w:ascii="宋体"/>
                <w:sz w:val="17"/>
              </w:rPr>
            </w:pPr>
          </w:p>
          <w:p>
            <w:pPr>
              <w:pStyle w:val="8"/>
              <w:spacing w:line="242" w:lineRule="auto"/>
              <w:ind w:left="107" w:right="140"/>
              <w:rPr>
                <w:sz w:val="24"/>
              </w:rPr>
            </w:pPr>
            <w:r>
              <w:rPr>
                <w:sz w:val="24"/>
              </w:rPr>
              <w:t>查资料看现场</w:t>
            </w:r>
          </w:p>
        </w:tc>
        <w:tc>
          <w:tcPr>
            <w:tcW w:w="3762" w:type="dxa"/>
            <w:vAlign w:val="top"/>
          </w:tcPr>
          <w:p>
            <w:pPr>
              <w:pStyle w:val="8"/>
              <w:spacing w:before="13" w:line="294" w:lineRule="exact"/>
              <w:ind w:left="107"/>
              <w:jc w:val="both"/>
              <w:rPr>
                <w:sz w:val="24"/>
              </w:rPr>
            </w:pPr>
            <w:r>
              <w:rPr>
                <w:sz w:val="24"/>
              </w:rPr>
              <w:t>露天烧烤，每处扣2 分。</w:t>
            </w:r>
          </w:p>
          <w:p>
            <w:pPr>
              <w:pStyle w:val="8"/>
              <w:spacing w:before="7" w:line="218" w:lineRule="auto"/>
              <w:ind w:left="107" w:right="94"/>
              <w:jc w:val="both"/>
              <w:rPr>
                <w:sz w:val="24"/>
              </w:rPr>
            </w:pPr>
            <w:r>
              <w:rPr>
                <w:spacing w:val="-19"/>
                <w:sz w:val="24"/>
              </w:rPr>
              <w:t xml:space="preserve">未对烧烤经营业户实施备案管理的， </w:t>
            </w:r>
            <w:r>
              <w:rPr>
                <w:spacing w:val="-2"/>
                <w:sz w:val="24"/>
              </w:rPr>
              <w:t>每处扣</w:t>
            </w:r>
            <w:r>
              <w:rPr>
                <w:sz w:val="24"/>
              </w:rPr>
              <w:t>1</w:t>
            </w:r>
            <w:r>
              <w:rPr>
                <w:spacing w:val="-39"/>
                <w:sz w:val="24"/>
              </w:rPr>
              <w:t xml:space="preserve"> 分。</w:t>
            </w:r>
          </w:p>
          <w:p>
            <w:pPr>
              <w:pStyle w:val="8"/>
              <w:spacing w:before="1" w:line="218" w:lineRule="auto"/>
              <w:ind w:left="107" w:right="94"/>
              <w:jc w:val="both"/>
              <w:rPr>
                <w:sz w:val="24"/>
              </w:rPr>
            </w:pPr>
            <w:r>
              <w:rPr>
                <w:spacing w:val="-19"/>
                <w:sz w:val="24"/>
              </w:rPr>
              <w:t xml:space="preserve">烧烤炉具及相关经营设备未进店的， </w:t>
            </w:r>
            <w:r>
              <w:rPr>
                <w:spacing w:val="-29"/>
                <w:sz w:val="24"/>
              </w:rPr>
              <w:t xml:space="preserve">每处扣 </w:t>
            </w:r>
            <w:r>
              <w:rPr>
                <w:sz w:val="24"/>
              </w:rPr>
              <w:t>1</w:t>
            </w:r>
            <w:r>
              <w:rPr>
                <w:spacing w:val="-28"/>
                <w:sz w:val="24"/>
              </w:rPr>
              <w:t xml:space="preserve"> 分。破坏环境卫生的，每处</w:t>
            </w:r>
            <w:r>
              <w:rPr>
                <w:spacing w:val="36"/>
                <w:sz w:val="24"/>
              </w:rPr>
              <w:t>扣</w:t>
            </w:r>
            <w:r>
              <w:rPr>
                <w:sz w:val="24"/>
              </w:rPr>
              <w:t>1</w:t>
            </w:r>
            <w:r>
              <w:rPr>
                <w:spacing w:val="-33"/>
                <w:sz w:val="24"/>
              </w:rPr>
              <w:t xml:space="preserve"> 分。</w:t>
            </w:r>
          </w:p>
          <w:p>
            <w:pPr>
              <w:pStyle w:val="8"/>
              <w:spacing w:before="1" w:line="218" w:lineRule="auto"/>
              <w:ind w:left="107" w:right="-15"/>
              <w:jc w:val="both"/>
              <w:rPr>
                <w:sz w:val="24"/>
              </w:rPr>
            </w:pPr>
            <w:r>
              <w:rPr>
                <w:spacing w:val="-27"/>
                <w:sz w:val="24"/>
              </w:rPr>
              <w:t>发生油烟、噪声扰民的，每处扣</w:t>
            </w:r>
            <w:r>
              <w:rPr>
                <w:sz w:val="24"/>
              </w:rPr>
              <w:t>1</w:t>
            </w:r>
            <w:r>
              <w:rPr>
                <w:spacing w:val="-44"/>
                <w:sz w:val="24"/>
              </w:rPr>
              <w:t xml:space="preserve"> 分。</w:t>
            </w:r>
            <w:r>
              <w:rPr>
                <w:spacing w:val="-17"/>
                <w:sz w:val="24"/>
              </w:rPr>
              <w:t>资料不全酌情扣分，最高扣</w:t>
            </w:r>
            <w:r>
              <w:rPr>
                <w:sz w:val="24"/>
              </w:rPr>
              <w:t>3</w:t>
            </w:r>
            <w:r>
              <w:rPr>
                <w:spacing w:val="-32"/>
                <w:sz w:val="24"/>
              </w:rPr>
              <w:t xml:space="preserve"> 分。</w:t>
            </w:r>
          </w:p>
        </w:tc>
      </w:tr>
    </w:tbl>
    <w:p>
      <w:pPr>
        <w:spacing w:after="0"/>
        <w:jc w:val="left"/>
        <w:rPr>
          <w:rFonts w:hint="eastAsia" w:ascii="宋体" w:hAnsi="宋体" w:eastAsia="宋体"/>
          <w:sz w:val="28"/>
        </w:rPr>
        <w:sectPr>
          <w:pgSz w:w="16840" w:h="11910" w:orient="landscape"/>
          <w:pgMar w:top="1100" w:right="880" w:bottom="280" w:left="1760" w:header="720" w:footer="720" w:gutter="0"/>
          <w:pgNumType w:fmt="numberInDash"/>
          <w:cols w:space="720" w:num="1"/>
        </w:sectPr>
      </w:pPr>
    </w:p>
    <w:p>
      <w:pPr>
        <w:pStyle w:val="3"/>
        <w:spacing w:before="9"/>
        <w:rPr>
          <w:rFonts w:ascii="宋体"/>
          <w:sz w:val="17"/>
        </w:rPr>
      </w:pPr>
    </w:p>
    <w:tbl>
      <w:tblPr>
        <w:tblStyle w:val="6"/>
        <w:tblW w:w="13968" w:type="dxa"/>
        <w:tblInd w:w="12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94"/>
        <w:gridCol w:w="912"/>
        <w:gridCol w:w="6816"/>
        <w:gridCol w:w="494"/>
        <w:gridCol w:w="990"/>
        <w:gridCol w:w="37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trPr>
        <w:tc>
          <w:tcPr>
            <w:tcW w:w="994" w:type="dxa"/>
            <w:vAlign w:val="top"/>
          </w:tcPr>
          <w:p>
            <w:pPr>
              <w:pStyle w:val="8"/>
              <w:spacing w:before="157"/>
              <w:ind w:left="256"/>
              <w:rPr>
                <w:rFonts w:hint="eastAsia" w:ascii="黑体" w:eastAsia="黑体"/>
                <w:sz w:val="24"/>
              </w:rPr>
            </w:pPr>
            <w:r>
              <w:rPr>
                <w:rFonts w:hint="eastAsia" w:ascii="黑体" w:eastAsia="黑体"/>
                <w:sz w:val="24"/>
              </w:rPr>
              <w:t>项目</w:t>
            </w:r>
          </w:p>
        </w:tc>
        <w:tc>
          <w:tcPr>
            <w:tcW w:w="912" w:type="dxa"/>
            <w:vAlign w:val="top"/>
          </w:tcPr>
          <w:p>
            <w:pPr>
              <w:pStyle w:val="8"/>
              <w:spacing w:before="157"/>
              <w:ind w:left="215"/>
              <w:rPr>
                <w:rFonts w:hint="eastAsia" w:ascii="黑体" w:eastAsia="黑体"/>
                <w:sz w:val="24"/>
              </w:rPr>
            </w:pPr>
            <w:r>
              <w:rPr>
                <w:rFonts w:hint="eastAsia" w:ascii="黑体" w:eastAsia="黑体"/>
                <w:sz w:val="24"/>
              </w:rPr>
              <w:t>内容</w:t>
            </w:r>
          </w:p>
        </w:tc>
        <w:tc>
          <w:tcPr>
            <w:tcW w:w="6816" w:type="dxa"/>
            <w:vAlign w:val="top"/>
          </w:tcPr>
          <w:p>
            <w:pPr>
              <w:pStyle w:val="8"/>
              <w:spacing w:before="157"/>
              <w:ind w:left="2905" w:right="2899"/>
              <w:jc w:val="center"/>
              <w:rPr>
                <w:rFonts w:hint="eastAsia" w:ascii="黑体" w:eastAsia="黑体"/>
                <w:sz w:val="24"/>
              </w:rPr>
            </w:pPr>
            <w:r>
              <w:rPr>
                <w:rFonts w:hint="eastAsia" w:ascii="黑体" w:eastAsia="黑体"/>
                <w:sz w:val="24"/>
              </w:rPr>
              <w:t>标准要求</w:t>
            </w:r>
          </w:p>
        </w:tc>
        <w:tc>
          <w:tcPr>
            <w:tcW w:w="494" w:type="dxa"/>
            <w:vAlign w:val="top"/>
          </w:tcPr>
          <w:p>
            <w:pPr>
              <w:pStyle w:val="8"/>
              <w:spacing w:before="1"/>
              <w:ind w:left="126"/>
              <w:rPr>
                <w:rFonts w:hint="eastAsia" w:ascii="黑体" w:eastAsia="黑体"/>
                <w:sz w:val="24"/>
              </w:rPr>
            </w:pPr>
            <w:r>
              <w:rPr>
                <w:rFonts w:hint="eastAsia" w:ascii="黑体" w:eastAsia="黑体"/>
                <w:sz w:val="24"/>
              </w:rPr>
              <w:t>分</w:t>
            </w:r>
          </w:p>
          <w:p>
            <w:pPr>
              <w:pStyle w:val="8"/>
              <w:spacing w:before="4" w:line="301" w:lineRule="exact"/>
              <w:ind w:left="126"/>
              <w:rPr>
                <w:rFonts w:hint="eastAsia" w:ascii="黑体" w:eastAsia="黑体"/>
                <w:sz w:val="24"/>
              </w:rPr>
            </w:pPr>
            <w:r>
              <w:rPr>
                <w:rFonts w:hint="eastAsia" w:ascii="黑体" w:eastAsia="黑体"/>
                <w:sz w:val="24"/>
              </w:rPr>
              <w:t>值</w:t>
            </w:r>
          </w:p>
        </w:tc>
        <w:tc>
          <w:tcPr>
            <w:tcW w:w="990" w:type="dxa"/>
            <w:vAlign w:val="top"/>
          </w:tcPr>
          <w:p>
            <w:pPr>
              <w:pStyle w:val="8"/>
              <w:spacing w:before="1"/>
              <w:ind w:left="254"/>
              <w:rPr>
                <w:rFonts w:hint="eastAsia" w:ascii="黑体" w:eastAsia="黑体"/>
                <w:sz w:val="24"/>
              </w:rPr>
            </w:pPr>
            <w:r>
              <w:rPr>
                <w:rFonts w:hint="eastAsia" w:ascii="黑体" w:eastAsia="黑体"/>
                <w:sz w:val="24"/>
              </w:rPr>
              <w:t>考核</w:t>
            </w:r>
          </w:p>
          <w:p>
            <w:pPr>
              <w:pStyle w:val="8"/>
              <w:spacing w:before="4" w:line="301" w:lineRule="exact"/>
              <w:ind w:left="254"/>
              <w:rPr>
                <w:rFonts w:hint="eastAsia" w:ascii="黑体" w:eastAsia="黑体"/>
                <w:sz w:val="24"/>
              </w:rPr>
            </w:pPr>
            <w:r>
              <w:rPr>
                <w:rFonts w:hint="eastAsia" w:ascii="黑体" w:eastAsia="黑体"/>
                <w:sz w:val="24"/>
              </w:rPr>
              <w:t>办法</w:t>
            </w:r>
          </w:p>
        </w:tc>
        <w:tc>
          <w:tcPr>
            <w:tcW w:w="3762" w:type="dxa"/>
            <w:vAlign w:val="top"/>
          </w:tcPr>
          <w:p>
            <w:pPr>
              <w:pStyle w:val="8"/>
              <w:spacing w:before="157"/>
              <w:ind w:left="89" w:right="81"/>
              <w:jc w:val="center"/>
              <w:rPr>
                <w:rFonts w:hint="eastAsia" w:ascii="黑体" w:eastAsia="黑体"/>
                <w:sz w:val="24"/>
              </w:rPr>
            </w:pPr>
            <w:r>
              <w:rPr>
                <w:rFonts w:hint="eastAsia" w:ascii="黑体" w:eastAsia="黑体"/>
                <w:sz w:val="24"/>
              </w:rPr>
              <w:t>评分标准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84" w:hRule="atLeast"/>
        </w:trPr>
        <w:tc>
          <w:tcPr>
            <w:tcW w:w="994" w:type="dxa"/>
            <w:vMerge w:val="restart"/>
            <w:vAlign w:val="top"/>
          </w:tcPr>
          <w:p>
            <w:pPr>
              <w:pStyle w:val="8"/>
              <w:rPr>
                <w:rFonts w:ascii="宋体"/>
                <w:sz w:val="24"/>
              </w:rPr>
            </w:pPr>
          </w:p>
          <w:p>
            <w:pPr>
              <w:pStyle w:val="8"/>
              <w:rPr>
                <w:rFonts w:ascii="宋体"/>
                <w:sz w:val="24"/>
              </w:rPr>
            </w:pPr>
          </w:p>
          <w:p>
            <w:pPr>
              <w:pStyle w:val="8"/>
              <w:rPr>
                <w:rFonts w:ascii="宋体"/>
                <w:sz w:val="24"/>
              </w:rPr>
            </w:pPr>
          </w:p>
          <w:p>
            <w:pPr>
              <w:pStyle w:val="8"/>
              <w:rPr>
                <w:rFonts w:ascii="宋体"/>
                <w:sz w:val="24"/>
              </w:rPr>
            </w:pPr>
          </w:p>
          <w:p>
            <w:pPr>
              <w:pStyle w:val="8"/>
              <w:rPr>
                <w:rFonts w:ascii="宋体"/>
                <w:sz w:val="24"/>
              </w:rPr>
            </w:pPr>
          </w:p>
          <w:p>
            <w:pPr>
              <w:pStyle w:val="8"/>
              <w:rPr>
                <w:rFonts w:ascii="宋体"/>
                <w:sz w:val="24"/>
              </w:rPr>
            </w:pPr>
          </w:p>
          <w:p>
            <w:pPr>
              <w:pStyle w:val="8"/>
              <w:rPr>
                <w:rFonts w:ascii="宋体"/>
                <w:sz w:val="24"/>
              </w:rPr>
            </w:pPr>
          </w:p>
          <w:p>
            <w:pPr>
              <w:pStyle w:val="8"/>
              <w:rPr>
                <w:rFonts w:ascii="宋体"/>
                <w:sz w:val="24"/>
              </w:rPr>
            </w:pPr>
          </w:p>
          <w:p>
            <w:pPr>
              <w:pStyle w:val="8"/>
              <w:spacing w:before="10"/>
              <w:rPr>
                <w:rFonts w:ascii="宋体"/>
                <w:sz w:val="35"/>
              </w:rPr>
            </w:pPr>
          </w:p>
          <w:p>
            <w:pPr>
              <w:pStyle w:val="8"/>
              <w:spacing w:before="1" w:line="242" w:lineRule="auto"/>
              <w:ind w:left="135" w:right="123"/>
              <w:jc w:val="both"/>
              <w:rPr>
                <w:rFonts w:hint="eastAsia" w:ascii="宋体" w:eastAsia="宋体"/>
                <w:b/>
                <w:sz w:val="24"/>
              </w:rPr>
            </w:pPr>
            <w:r>
              <w:rPr>
                <w:rFonts w:hint="eastAsia" w:ascii="宋体" w:eastAsia="宋体"/>
                <w:b/>
                <w:sz w:val="24"/>
              </w:rPr>
              <w:t>城市管理文明执法</w:t>
            </w:r>
          </w:p>
          <w:p>
            <w:pPr>
              <w:pStyle w:val="8"/>
              <w:spacing w:before="4"/>
              <w:ind w:left="194"/>
              <w:rPr>
                <w:rFonts w:hint="eastAsia" w:ascii="宋体" w:eastAsia="宋体"/>
                <w:b/>
                <w:sz w:val="24"/>
              </w:rPr>
            </w:pPr>
            <w:r>
              <w:rPr>
                <w:rFonts w:hint="eastAsia" w:ascii="宋体" w:eastAsia="宋体"/>
                <w:b/>
                <w:sz w:val="24"/>
              </w:rPr>
              <w:t>（130</w:t>
            </w:r>
          </w:p>
          <w:p>
            <w:pPr>
              <w:pStyle w:val="8"/>
              <w:spacing w:before="4"/>
              <w:ind w:left="255"/>
              <w:rPr>
                <w:rFonts w:hint="eastAsia" w:ascii="宋体" w:eastAsia="宋体"/>
                <w:b/>
                <w:sz w:val="24"/>
              </w:rPr>
            </w:pPr>
            <w:r>
              <w:rPr>
                <w:rFonts w:hint="eastAsia" w:ascii="宋体" w:eastAsia="宋体"/>
                <w:b/>
                <w:sz w:val="24"/>
              </w:rPr>
              <w:t>分）</w:t>
            </w:r>
          </w:p>
        </w:tc>
        <w:tc>
          <w:tcPr>
            <w:tcW w:w="912" w:type="dxa"/>
            <w:vAlign w:val="top"/>
          </w:tcPr>
          <w:p>
            <w:pPr>
              <w:pStyle w:val="8"/>
              <w:rPr>
                <w:rFonts w:ascii="宋体"/>
                <w:sz w:val="24"/>
              </w:rPr>
            </w:pPr>
          </w:p>
          <w:p>
            <w:pPr>
              <w:pStyle w:val="8"/>
              <w:rPr>
                <w:rFonts w:ascii="宋体"/>
                <w:sz w:val="24"/>
              </w:rPr>
            </w:pPr>
          </w:p>
          <w:p>
            <w:pPr>
              <w:pStyle w:val="8"/>
              <w:rPr>
                <w:rFonts w:ascii="宋体"/>
                <w:sz w:val="24"/>
              </w:rPr>
            </w:pPr>
          </w:p>
          <w:p>
            <w:pPr>
              <w:pStyle w:val="8"/>
              <w:rPr>
                <w:rFonts w:ascii="宋体"/>
                <w:sz w:val="24"/>
              </w:rPr>
            </w:pPr>
          </w:p>
          <w:p>
            <w:pPr>
              <w:pStyle w:val="8"/>
              <w:spacing w:before="11"/>
              <w:rPr>
                <w:rFonts w:ascii="宋体"/>
                <w:sz w:val="31"/>
              </w:rPr>
            </w:pPr>
          </w:p>
          <w:p>
            <w:pPr>
              <w:pStyle w:val="8"/>
              <w:spacing w:before="1" w:line="242" w:lineRule="auto"/>
              <w:ind w:left="215" w:right="204"/>
              <w:rPr>
                <w:sz w:val="24"/>
              </w:rPr>
            </w:pPr>
            <w:r>
              <w:rPr>
                <w:sz w:val="24"/>
              </w:rPr>
              <w:t>规范执法</w:t>
            </w:r>
          </w:p>
        </w:tc>
        <w:tc>
          <w:tcPr>
            <w:tcW w:w="6816" w:type="dxa"/>
            <w:vAlign w:val="top"/>
          </w:tcPr>
          <w:p>
            <w:pPr>
              <w:pStyle w:val="8"/>
              <w:spacing w:before="4" w:line="235" w:lineRule="auto"/>
              <w:ind w:left="107" w:right="-15"/>
              <w:rPr>
                <w:sz w:val="24"/>
              </w:rPr>
            </w:pPr>
            <w:r>
              <w:rPr>
                <w:spacing w:val="-31"/>
                <w:sz w:val="24"/>
              </w:rPr>
              <w:t xml:space="preserve">执法形象：执法人员精神面貌良好，按规定着装、佩带执法标志标识， </w:t>
            </w:r>
            <w:r>
              <w:rPr>
                <w:spacing w:val="-21"/>
                <w:sz w:val="24"/>
              </w:rPr>
              <w:t>文明执法，亲情执法，礼貌纠章，实行全过程记录。协管人员管理规</w:t>
            </w:r>
            <w:r>
              <w:rPr>
                <w:spacing w:val="-20"/>
                <w:sz w:val="24"/>
              </w:rPr>
              <w:t>范，不得单独从事执法活动。</w:t>
            </w:r>
          </w:p>
          <w:p>
            <w:pPr>
              <w:pStyle w:val="8"/>
              <w:spacing w:line="235" w:lineRule="auto"/>
              <w:ind w:left="107" w:right="96"/>
              <w:jc w:val="both"/>
              <w:rPr>
                <w:sz w:val="24"/>
              </w:rPr>
            </w:pPr>
            <w:r>
              <w:rPr>
                <w:spacing w:val="-21"/>
                <w:sz w:val="24"/>
              </w:rPr>
              <w:t>履职尽责：依法全面履行职责，对违反城市管理相关法律法规的行为及时查处，强力推进市区各类专项整治，全面提高执法成效。无不作为、乱作为、失职渎职等问题，杜绝因不作为、履职不当等导致越级</w:t>
            </w:r>
            <w:r>
              <w:rPr>
                <w:spacing w:val="-20"/>
                <w:sz w:val="24"/>
              </w:rPr>
              <w:t>上访情形。</w:t>
            </w:r>
          </w:p>
          <w:p>
            <w:pPr>
              <w:pStyle w:val="8"/>
              <w:spacing w:line="235" w:lineRule="auto"/>
              <w:ind w:left="107" w:right="-15"/>
              <w:rPr>
                <w:sz w:val="24"/>
              </w:rPr>
            </w:pPr>
            <w:r>
              <w:rPr>
                <w:spacing w:val="-21"/>
                <w:sz w:val="24"/>
              </w:rPr>
              <w:t>依法行政：严格依法行政，提高办案质量，无行政复议和诉讼案件。执法案卷：执法案件事实清楚，证据确凿，定性准确，程序合法，处</w:t>
            </w:r>
            <w:r>
              <w:rPr>
                <w:spacing w:val="-31"/>
                <w:sz w:val="24"/>
              </w:rPr>
              <w:t xml:space="preserve">罚适当，在法定期限内处理完毕。执法文书内容完整，填写清楚规范， </w:t>
            </w:r>
            <w:r>
              <w:rPr>
                <w:spacing w:val="-20"/>
                <w:sz w:val="24"/>
              </w:rPr>
              <w:t>执法案卷整理归档规范。</w:t>
            </w:r>
          </w:p>
          <w:p>
            <w:pPr>
              <w:pStyle w:val="8"/>
              <w:spacing w:line="294" w:lineRule="exact"/>
              <w:ind w:left="107"/>
              <w:rPr>
                <w:sz w:val="24"/>
              </w:rPr>
            </w:pPr>
            <w:r>
              <w:rPr>
                <w:spacing w:val="-21"/>
                <w:sz w:val="24"/>
              </w:rPr>
              <w:t>落实执法责任制：建立行政执法责任制等相关制度，完善执法巡查和</w:t>
            </w:r>
          </w:p>
          <w:p>
            <w:pPr>
              <w:pStyle w:val="8"/>
              <w:spacing w:line="276" w:lineRule="exact"/>
              <w:ind w:left="107"/>
              <w:rPr>
                <w:sz w:val="24"/>
              </w:rPr>
            </w:pPr>
            <w:r>
              <w:rPr>
                <w:sz w:val="24"/>
              </w:rPr>
              <w:t>查处机制，确保执法管理工作规范高效开展。</w:t>
            </w:r>
          </w:p>
        </w:tc>
        <w:tc>
          <w:tcPr>
            <w:tcW w:w="494" w:type="dxa"/>
            <w:vAlign w:val="top"/>
          </w:tcPr>
          <w:p>
            <w:pPr>
              <w:pStyle w:val="8"/>
              <w:rPr>
                <w:rFonts w:ascii="宋体"/>
                <w:sz w:val="24"/>
              </w:rPr>
            </w:pPr>
          </w:p>
          <w:p>
            <w:pPr>
              <w:pStyle w:val="8"/>
              <w:rPr>
                <w:rFonts w:ascii="宋体"/>
                <w:sz w:val="24"/>
              </w:rPr>
            </w:pPr>
          </w:p>
          <w:p>
            <w:pPr>
              <w:pStyle w:val="8"/>
              <w:rPr>
                <w:rFonts w:ascii="宋体"/>
                <w:sz w:val="24"/>
              </w:rPr>
            </w:pPr>
          </w:p>
          <w:p>
            <w:pPr>
              <w:pStyle w:val="8"/>
              <w:rPr>
                <w:rFonts w:ascii="宋体"/>
                <w:sz w:val="24"/>
              </w:rPr>
            </w:pPr>
          </w:p>
          <w:p>
            <w:pPr>
              <w:pStyle w:val="8"/>
              <w:rPr>
                <w:rFonts w:ascii="宋体"/>
                <w:sz w:val="24"/>
              </w:rPr>
            </w:pPr>
          </w:p>
          <w:p>
            <w:pPr>
              <w:pStyle w:val="8"/>
              <w:spacing w:before="1"/>
              <w:rPr>
                <w:rFonts w:ascii="宋体"/>
                <w:sz w:val="20"/>
              </w:rPr>
            </w:pPr>
          </w:p>
          <w:p>
            <w:pPr>
              <w:pStyle w:val="8"/>
              <w:ind w:left="74" w:right="120"/>
              <w:jc w:val="center"/>
              <w:rPr>
                <w:sz w:val="24"/>
              </w:rPr>
            </w:pPr>
            <w:r>
              <w:rPr>
                <w:sz w:val="24"/>
              </w:rPr>
              <w:t>30</w:t>
            </w:r>
          </w:p>
        </w:tc>
        <w:tc>
          <w:tcPr>
            <w:tcW w:w="990" w:type="dxa"/>
            <w:vAlign w:val="top"/>
          </w:tcPr>
          <w:p>
            <w:pPr>
              <w:pStyle w:val="8"/>
              <w:rPr>
                <w:rFonts w:ascii="宋体"/>
                <w:sz w:val="24"/>
              </w:rPr>
            </w:pPr>
          </w:p>
          <w:p>
            <w:pPr>
              <w:pStyle w:val="8"/>
              <w:rPr>
                <w:rFonts w:ascii="宋体"/>
                <w:sz w:val="24"/>
              </w:rPr>
            </w:pPr>
          </w:p>
          <w:p>
            <w:pPr>
              <w:pStyle w:val="8"/>
              <w:rPr>
                <w:rFonts w:ascii="宋体"/>
                <w:sz w:val="24"/>
              </w:rPr>
            </w:pPr>
          </w:p>
          <w:p>
            <w:pPr>
              <w:pStyle w:val="8"/>
              <w:rPr>
                <w:rFonts w:ascii="宋体"/>
                <w:sz w:val="24"/>
              </w:rPr>
            </w:pPr>
          </w:p>
          <w:p>
            <w:pPr>
              <w:pStyle w:val="8"/>
              <w:spacing w:before="11"/>
              <w:rPr>
                <w:rFonts w:ascii="宋体"/>
                <w:sz w:val="31"/>
              </w:rPr>
            </w:pPr>
          </w:p>
          <w:p>
            <w:pPr>
              <w:pStyle w:val="8"/>
              <w:spacing w:before="1" w:line="242" w:lineRule="auto"/>
              <w:ind w:left="107" w:right="140"/>
              <w:rPr>
                <w:sz w:val="24"/>
              </w:rPr>
            </w:pPr>
            <w:r>
              <w:rPr>
                <w:sz w:val="24"/>
              </w:rPr>
              <w:t>查资料看现场</w:t>
            </w:r>
          </w:p>
        </w:tc>
        <w:tc>
          <w:tcPr>
            <w:tcW w:w="3762" w:type="dxa"/>
            <w:vAlign w:val="top"/>
          </w:tcPr>
          <w:p>
            <w:pPr>
              <w:pStyle w:val="8"/>
              <w:rPr>
                <w:rFonts w:ascii="宋体"/>
                <w:sz w:val="24"/>
              </w:rPr>
            </w:pPr>
          </w:p>
          <w:p>
            <w:pPr>
              <w:pStyle w:val="8"/>
              <w:rPr>
                <w:rFonts w:ascii="宋体"/>
                <w:sz w:val="24"/>
              </w:rPr>
            </w:pPr>
          </w:p>
          <w:p>
            <w:pPr>
              <w:pStyle w:val="8"/>
              <w:rPr>
                <w:rFonts w:ascii="宋体"/>
                <w:sz w:val="24"/>
              </w:rPr>
            </w:pPr>
          </w:p>
          <w:p>
            <w:pPr>
              <w:pStyle w:val="8"/>
              <w:rPr>
                <w:rFonts w:ascii="宋体"/>
                <w:sz w:val="24"/>
              </w:rPr>
            </w:pPr>
          </w:p>
          <w:p>
            <w:pPr>
              <w:pStyle w:val="8"/>
              <w:spacing w:before="9"/>
              <w:rPr>
                <w:rFonts w:ascii="宋体"/>
                <w:sz w:val="19"/>
              </w:rPr>
            </w:pPr>
          </w:p>
          <w:p>
            <w:pPr>
              <w:pStyle w:val="8"/>
              <w:spacing w:line="242" w:lineRule="auto"/>
              <w:ind w:left="107" w:right="94"/>
              <w:rPr>
                <w:sz w:val="24"/>
              </w:rPr>
            </w:pPr>
            <w:r>
              <w:rPr>
                <w:spacing w:val="-21"/>
                <w:sz w:val="24"/>
              </w:rPr>
              <w:t>每项每次（处）</w:t>
            </w:r>
            <w:r>
              <w:rPr>
                <w:spacing w:val="-10"/>
                <w:sz w:val="24"/>
              </w:rPr>
              <w:t>不达标，扣</w:t>
            </w:r>
            <w:r>
              <w:rPr>
                <w:sz w:val="24"/>
              </w:rPr>
              <w:t>2</w:t>
            </w:r>
            <w:r>
              <w:rPr>
                <w:spacing w:val="-26"/>
                <w:sz w:val="24"/>
              </w:rPr>
              <w:t xml:space="preserve"> 分。</w:t>
            </w:r>
            <w:r>
              <w:rPr>
                <w:spacing w:val="-19"/>
                <w:sz w:val="24"/>
              </w:rPr>
              <w:t>抽查执法案卷、巡查日志，不规范的</w:t>
            </w:r>
            <w:r>
              <w:rPr>
                <w:spacing w:val="-2"/>
                <w:sz w:val="24"/>
              </w:rPr>
              <w:t>每个扣</w:t>
            </w:r>
            <w:r>
              <w:rPr>
                <w:sz w:val="24"/>
              </w:rPr>
              <w:t>3</w:t>
            </w:r>
            <w:r>
              <w:rPr>
                <w:spacing w:val="-39"/>
                <w:sz w:val="24"/>
              </w:rPr>
              <w:t xml:space="preserve"> 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08" w:hRule="atLeast"/>
        </w:trPr>
        <w:tc>
          <w:tcPr>
            <w:tcW w:w="994" w:type="dxa"/>
            <w:vMerge w:val="continue"/>
            <w:tcBorders>
              <w:top w:val="nil"/>
            </w:tcBorders>
            <w:vAlign w:val="top"/>
          </w:tcPr>
          <w:p>
            <w:pPr>
              <w:rPr>
                <w:sz w:val="2"/>
                <w:szCs w:val="2"/>
              </w:rPr>
            </w:pPr>
          </w:p>
        </w:tc>
        <w:tc>
          <w:tcPr>
            <w:tcW w:w="912" w:type="dxa"/>
            <w:vAlign w:val="top"/>
          </w:tcPr>
          <w:p>
            <w:pPr>
              <w:pStyle w:val="8"/>
              <w:rPr>
                <w:rFonts w:ascii="宋体"/>
                <w:sz w:val="24"/>
              </w:rPr>
            </w:pPr>
          </w:p>
          <w:p>
            <w:pPr>
              <w:pStyle w:val="8"/>
              <w:spacing w:before="5"/>
              <w:rPr>
                <w:rFonts w:ascii="宋体"/>
                <w:sz w:val="28"/>
              </w:rPr>
            </w:pPr>
          </w:p>
          <w:p>
            <w:pPr>
              <w:pStyle w:val="8"/>
              <w:spacing w:line="242" w:lineRule="auto"/>
              <w:ind w:left="215" w:right="204"/>
              <w:rPr>
                <w:sz w:val="24"/>
              </w:rPr>
            </w:pPr>
            <w:r>
              <w:rPr>
                <w:sz w:val="24"/>
              </w:rPr>
              <w:t>创新工作</w:t>
            </w:r>
          </w:p>
        </w:tc>
        <w:tc>
          <w:tcPr>
            <w:tcW w:w="6816" w:type="dxa"/>
            <w:vAlign w:val="top"/>
          </w:tcPr>
          <w:p>
            <w:pPr>
              <w:pStyle w:val="8"/>
              <w:spacing w:line="242" w:lineRule="auto"/>
              <w:ind w:left="107" w:right="95"/>
              <w:rPr>
                <w:sz w:val="24"/>
              </w:rPr>
            </w:pPr>
            <w:r>
              <w:rPr>
                <w:spacing w:val="-21"/>
                <w:sz w:val="24"/>
              </w:rPr>
              <w:t>落实市容秩序路长制，制定相关管理办法，采取有力措施组织实施。落实“镇街吹哨，部门报到”联动工作机制。</w:t>
            </w:r>
          </w:p>
          <w:p>
            <w:pPr>
              <w:pStyle w:val="8"/>
              <w:spacing w:before="3" w:line="247" w:lineRule="auto"/>
              <w:ind w:left="107" w:right="98"/>
              <w:rPr>
                <w:sz w:val="24"/>
              </w:rPr>
            </w:pPr>
            <w:r>
              <w:rPr>
                <w:spacing w:val="-21"/>
                <w:sz w:val="24"/>
              </w:rPr>
              <w:t>扎实开展“强基础、转作风、树形象”活动，有城管品牌，积极推行“</w:t>
            </w:r>
            <w:r>
              <w:rPr>
                <w:spacing w:val="-10"/>
                <w:sz w:val="24"/>
              </w:rPr>
              <w:t>7</w:t>
            </w:r>
            <w:r>
              <w:rPr>
                <w:spacing w:val="-11"/>
                <w:sz w:val="24"/>
              </w:rPr>
              <w:t>2</w:t>
            </w:r>
            <w:r>
              <w:rPr>
                <w:sz w:val="24"/>
              </w:rPr>
              <w:t>1</w:t>
            </w:r>
            <w:r>
              <w:rPr>
                <w:spacing w:val="-76"/>
                <w:sz w:val="24"/>
              </w:rPr>
              <w:t xml:space="preserve"> </w:t>
            </w:r>
            <w:r>
              <w:rPr>
                <w:spacing w:val="-20"/>
                <w:sz w:val="24"/>
              </w:rPr>
              <w:t>工作法</w:t>
            </w:r>
            <w:r>
              <w:rPr>
                <w:spacing w:val="-132"/>
                <w:sz w:val="24"/>
              </w:rPr>
              <w:t>”</w:t>
            </w:r>
            <w:r>
              <w:rPr>
                <w:spacing w:val="-21"/>
                <w:sz w:val="24"/>
              </w:rPr>
              <w:t>（</w:t>
            </w:r>
            <w:r>
              <w:rPr>
                <w:spacing w:val="35"/>
                <w:sz w:val="24"/>
              </w:rPr>
              <w:t>即</w:t>
            </w:r>
            <w:r>
              <w:rPr>
                <w:spacing w:val="-11"/>
                <w:sz w:val="24"/>
              </w:rPr>
              <w:t>7</w:t>
            </w:r>
            <w:r>
              <w:rPr>
                <w:spacing w:val="-6"/>
                <w:sz w:val="24"/>
              </w:rPr>
              <w:t>0</w:t>
            </w:r>
            <w:r>
              <w:rPr>
                <w:spacing w:val="-6"/>
                <w:sz w:val="24"/>
              </w:rPr>
              <w:drawing>
                <wp:inline distT="0" distB="0" distL="114300" distR="114300">
                  <wp:extent cx="66675" cy="117475"/>
                  <wp:effectExtent l="0" t="0" r="9525" b="15875"/>
                  <wp:docPr id="6"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3"/>
                          <pic:cNvPicPr>
                            <a:picLocks noChangeAspect="1"/>
                          </pic:cNvPicPr>
                        </pic:nvPicPr>
                        <pic:blipFill>
                          <a:blip r:embed="rId6"/>
                          <a:stretch>
                            <a:fillRect/>
                          </a:stretch>
                        </pic:blipFill>
                        <pic:spPr>
                          <a:xfrm>
                            <a:off x="0" y="0"/>
                            <a:ext cx="66675" cy="117475"/>
                          </a:xfrm>
                          <a:prstGeom prst="rect">
                            <a:avLst/>
                          </a:prstGeom>
                          <a:noFill/>
                          <a:ln w="9525">
                            <a:noFill/>
                          </a:ln>
                        </pic:spPr>
                      </pic:pic>
                    </a:graphicData>
                  </a:graphic>
                </wp:inline>
              </w:drawing>
            </w:r>
            <w:r>
              <w:rPr>
                <w:spacing w:val="-20"/>
                <w:sz w:val="24"/>
              </w:rPr>
              <w:t>服</w:t>
            </w:r>
            <w:r>
              <w:rPr>
                <w:spacing w:val="-21"/>
                <w:sz w:val="24"/>
              </w:rPr>
              <w:t>务</w:t>
            </w:r>
            <w:r>
              <w:rPr>
                <w:spacing w:val="-20"/>
                <w:sz w:val="24"/>
              </w:rPr>
              <w:t>、</w:t>
            </w:r>
            <w:r>
              <w:rPr>
                <w:spacing w:val="-11"/>
                <w:sz w:val="24"/>
              </w:rPr>
              <w:t>2</w:t>
            </w:r>
            <w:r>
              <w:rPr>
                <w:spacing w:val="-6"/>
                <w:sz w:val="24"/>
              </w:rPr>
              <w:t>0</w:t>
            </w:r>
            <w:r>
              <w:rPr>
                <w:spacing w:val="-6"/>
                <w:sz w:val="24"/>
              </w:rPr>
              <w:drawing>
                <wp:inline distT="0" distB="0" distL="114300" distR="114300">
                  <wp:extent cx="66675" cy="117475"/>
                  <wp:effectExtent l="0" t="0" r="9525" b="15875"/>
                  <wp:docPr id="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4"/>
                          <pic:cNvPicPr>
                            <a:picLocks noChangeAspect="1"/>
                          </pic:cNvPicPr>
                        </pic:nvPicPr>
                        <pic:blipFill>
                          <a:blip r:embed="rId6"/>
                          <a:stretch>
                            <a:fillRect/>
                          </a:stretch>
                        </pic:blipFill>
                        <pic:spPr>
                          <a:xfrm>
                            <a:off x="0" y="0"/>
                            <a:ext cx="66675" cy="117475"/>
                          </a:xfrm>
                          <a:prstGeom prst="rect">
                            <a:avLst/>
                          </a:prstGeom>
                          <a:noFill/>
                          <a:ln w="9525">
                            <a:noFill/>
                          </a:ln>
                        </pic:spPr>
                      </pic:pic>
                    </a:graphicData>
                  </a:graphic>
                </wp:inline>
              </w:drawing>
            </w:r>
            <w:r>
              <w:rPr>
                <w:spacing w:val="-21"/>
                <w:sz w:val="24"/>
              </w:rPr>
              <w:t>管</w:t>
            </w:r>
            <w:r>
              <w:rPr>
                <w:spacing w:val="-20"/>
                <w:sz w:val="24"/>
              </w:rPr>
              <w:t>理</w:t>
            </w:r>
            <w:r>
              <w:rPr>
                <w:spacing w:val="-21"/>
                <w:sz w:val="24"/>
              </w:rPr>
              <w:t>、</w:t>
            </w:r>
            <w:r>
              <w:rPr>
                <w:spacing w:val="-11"/>
                <w:sz w:val="24"/>
              </w:rPr>
              <w:t>1</w:t>
            </w:r>
            <w:r>
              <w:rPr>
                <w:spacing w:val="-6"/>
                <w:sz w:val="24"/>
              </w:rPr>
              <w:t>0</w:t>
            </w:r>
            <w:r>
              <w:rPr>
                <w:spacing w:val="-6"/>
                <w:sz w:val="24"/>
              </w:rPr>
              <w:drawing>
                <wp:inline distT="0" distB="0" distL="114300" distR="114300">
                  <wp:extent cx="66675" cy="117475"/>
                  <wp:effectExtent l="0" t="0" r="9525" b="15875"/>
                  <wp:docPr id="3"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5"/>
                          <pic:cNvPicPr>
                            <a:picLocks noChangeAspect="1"/>
                          </pic:cNvPicPr>
                        </pic:nvPicPr>
                        <pic:blipFill>
                          <a:blip r:embed="rId6"/>
                          <a:stretch>
                            <a:fillRect/>
                          </a:stretch>
                        </pic:blipFill>
                        <pic:spPr>
                          <a:xfrm>
                            <a:off x="0" y="0"/>
                            <a:ext cx="66675" cy="117475"/>
                          </a:xfrm>
                          <a:prstGeom prst="rect">
                            <a:avLst/>
                          </a:prstGeom>
                          <a:noFill/>
                          <a:ln w="9525">
                            <a:noFill/>
                          </a:ln>
                        </pic:spPr>
                      </pic:pic>
                    </a:graphicData>
                  </a:graphic>
                </wp:inline>
              </w:drawing>
            </w:r>
            <w:r>
              <w:rPr>
                <w:spacing w:val="-21"/>
                <w:sz w:val="24"/>
              </w:rPr>
              <w:t>执法</w:t>
            </w:r>
            <w:r>
              <w:rPr>
                <w:spacing w:val="-129"/>
                <w:sz w:val="24"/>
              </w:rPr>
              <w:t>）</w:t>
            </w:r>
            <w:r>
              <w:rPr>
                <w:spacing w:val="-20"/>
                <w:sz w:val="24"/>
              </w:rPr>
              <w:t>，有创新经验。</w:t>
            </w:r>
          </w:p>
        </w:tc>
        <w:tc>
          <w:tcPr>
            <w:tcW w:w="494" w:type="dxa"/>
            <w:vAlign w:val="top"/>
          </w:tcPr>
          <w:p>
            <w:pPr>
              <w:pStyle w:val="8"/>
              <w:rPr>
                <w:rFonts w:ascii="宋体"/>
                <w:sz w:val="24"/>
              </w:rPr>
            </w:pPr>
          </w:p>
          <w:p>
            <w:pPr>
              <w:pStyle w:val="8"/>
              <w:rPr>
                <w:rFonts w:ascii="宋体"/>
                <w:sz w:val="24"/>
              </w:rPr>
            </w:pPr>
          </w:p>
          <w:p>
            <w:pPr>
              <w:pStyle w:val="8"/>
              <w:spacing w:before="213"/>
              <w:ind w:left="74" w:right="120"/>
              <w:jc w:val="center"/>
              <w:rPr>
                <w:sz w:val="24"/>
              </w:rPr>
            </w:pPr>
            <w:r>
              <w:rPr>
                <w:sz w:val="24"/>
              </w:rPr>
              <w:t>15</w:t>
            </w:r>
          </w:p>
        </w:tc>
        <w:tc>
          <w:tcPr>
            <w:tcW w:w="990" w:type="dxa"/>
            <w:vAlign w:val="top"/>
          </w:tcPr>
          <w:p>
            <w:pPr>
              <w:pStyle w:val="8"/>
              <w:rPr>
                <w:rFonts w:ascii="宋体"/>
                <w:sz w:val="24"/>
              </w:rPr>
            </w:pPr>
          </w:p>
          <w:p>
            <w:pPr>
              <w:pStyle w:val="8"/>
              <w:spacing w:before="5"/>
              <w:rPr>
                <w:rFonts w:ascii="宋体"/>
                <w:sz w:val="28"/>
              </w:rPr>
            </w:pPr>
          </w:p>
          <w:p>
            <w:pPr>
              <w:pStyle w:val="8"/>
              <w:spacing w:line="242" w:lineRule="auto"/>
              <w:ind w:left="107" w:right="140"/>
              <w:rPr>
                <w:sz w:val="24"/>
              </w:rPr>
            </w:pPr>
            <w:r>
              <w:rPr>
                <w:sz w:val="24"/>
              </w:rPr>
              <w:t>查资料看现场</w:t>
            </w:r>
          </w:p>
        </w:tc>
        <w:tc>
          <w:tcPr>
            <w:tcW w:w="3762" w:type="dxa"/>
            <w:vAlign w:val="top"/>
          </w:tcPr>
          <w:p>
            <w:pPr>
              <w:pStyle w:val="8"/>
              <w:spacing w:before="204" w:line="240" w:lineRule="auto"/>
              <w:ind w:left="107" w:right="94"/>
              <w:jc w:val="left"/>
              <w:rPr>
                <w:sz w:val="24"/>
              </w:rPr>
            </w:pPr>
            <w:r>
              <w:rPr>
                <w:spacing w:val="-16"/>
                <w:sz w:val="24"/>
              </w:rPr>
              <w:t>未落实市容秩序路长制的，扣</w:t>
            </w:r>
            <w:r>
              <w:rPr>
                <w:sz w:val="24"/>
              </w:rPr>
              <w:t>3</w:t>
            </w:r>
            <w:r>
              <w:rPr>
                <w:spacing w:val="-32"/>
                <w:sz w:val="24"/>
              </w:rPr>
              <w:t xml:space="preserve"> 分。</w:t>
            </w:r>
            <w:r>
              <w:rPr>
                <w:spacing w:val="-19"/>
                <w:sz w:val="24"/>
              </w:rPr>
              <w:t>未落实“镇街吹哨，部门报到”联动</w:t>
            </w:r>
            <w:r>
              <w:rPr>
                <w:spacing w:val="-13"/>
                <w:sz w:val="24"/>
              </w:rPr>
              <w:t>工作机制的，扣</w:t>
            </w:r>
            <w:r>
              <w:rPr>
                <w:sz w:val="24"/>
              </w:rPr>
              <w:t>3</w:t>
            </w:r>
            <w:r>
              <w:rPr>
                <w:spacing w:val="-32"/>
                <w:sz w:val="24"/>
              </w:rPr>
              <w:t xml:space="preserve"> 分。</w:t>
            </w:r>
          </w:p>
          <w:p>
            <w:pPr>
              <w:pStyle w:val="8"/>
              <w:spacing w:before="4" w:line="240" w:lineRule="auto"/>
              <w:ind w:left="107" w:right="96"/>
              <w:jc w:val="left"/>
              <w:rPr>
                <w:sz w:val="24"/>
              </w:rPr>
            </w:pPr>
            <w:r>
              <w:rPr>
                <w:spacing w:val="-29"/>
                <w:sz w:val="24"/>
              </w:rPr>
              <w:t>“强转树”活动开展无品牌</w:t>
            </w:r>
            <w:r>
              <w:rPr>
                <w:spacing w:val="-108"/>
                <w:sz w:val="24"/>
              </w:rPr>
              <w:t>，“</w:t>
            </w:r>
            <w:r>
              <w:rPr>
                <w:spacing w:val="-10"/>
                <w:sz w:val="24"/>
              </w:rPr>
              <w:t>72</w:t>
            </w:r>
            <w:r>
              <w:rPr>
                <w:spacing w:val="-76"/>
                <w:sz w:val="24"/>
              </w:rPr>
              <w:t>1</w:t>
            </w:r>
            <w:r>
              <w:rPr>
                <w:spacing w:val="-27"/>
                <w:sz w:val="24"/>
              </w:rPr>
              <w:t>“工</w:t>
            </w:r>
            <w:r>
              <w:rPr>
                <w:spacing w:val="-17"/>
                <w:sz w:val="24"/>
              </w:rPr>
              <w:t>作法，无经验推广的，各扣</w:t>
            </w:r>
            <w:r>
              <w:rPr>
                <w:sz w:val="24"/>
              </w:rPr>
              <w:t>3</w:t>
            </w:r>
            <w:r>
              <w:rPr>
                <w:spacing w:val="-32"/>
                <w:sz w:val="24"/>
              </w:rPr>
              <w:t xml:space="preserve"> 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05" w:hRule="atLeast"/>
        </w:trPr>
        <w:tc>
          <w:tcPr>
            <w:tcW w:w="994" w:type="dxa"/>
            <w:vMerge w:val="continue"/>
            <w:tcBorders>
              <w:top w:val="nil"/>
            </w:tcBorders>
            <w:vAlign w:val="top"/>
          </w:tcPr>
          <w:p>
            <w:pPr>
              <w:rPr>
                <w:sz w:val="2"/>
                <w:szCs w:val="2"/>
              </w:rPr>
            </w:pPr>
          </w:p>
        </w:tc>
        <w:tc>
          <w:tcPr>
            <w:tcW w:w="912" w:type="dxa"/>
            <w:vAlign w:val="top"/>
          </w:tcPr>
          <w:p>
            <w:pPr>
              <w:pStyle w:val="8"/>
              <w:spacing w:before="10"/>
              <w:rPr>
                <w:rFonts w:ascii="宋体"/>
                <w:sz w:val="22"/>
              </w:rPr>
            </w:pPr>
          </w:p>
          <w:p>
            <w:pPr>
              <w:pStyle w:val="8"/>
              <w:spacing w:line="242" w:lineRule="auto"/>
              <w:ind w:left="215" w:right="204"/>
              <w:jc w:val="both"/>
              <w:rPr>
                <w:sz w:val="24"/>
              </w:rPr>
            </w:pPr>
            <w:r>
              <w:rPr>
                <w:sz w:val="24"/>
              </w:rPr>
              <w:t>群众满意度</w:t>
            </w:r>
          </w:p>
        </w:tc>
        <w:tc>
          <w:tcPr>
            <w:tcW w:w="6816" w:type="dxa"/>
            <w:vAlign w:val="top"/>
          </w:tcPr>
          <w:p>
            <w:pPr>
              <w:pStyle w:val="8"/>
              <w:spacing w:before="136" w:line="240" w:lineRule="auto"/>
              <w:ind w:left="107" w:right="973"/>
              <w:rPr>
                <w:sz w:val="24"/>
              </w:rPr>
            </w:pPr>
            <w:r>
              <w:rPr>
                <w:spacing w:val="-21"/>
                <w:sz w:val="24"/>
              </w:rPr>
              <w:t>公开工作服务内容和标准，建立用户档案和用户回访制度。</w:t>
            </w:r>
            <w:r>
              <w:rPr>
                <w:spacing w:val="-14"/>
                <w:sz w:val="24"/>
              </w:rPr>
              <w:t>落实值班制度，设立</w:t>
            </w:r>
            <w:r>
              <w:rPr>
                <w:spacing w:val="-6"/>
                <w:sz w:val="24"/>
              </w:rPr>
              <w:t>24</w:t>
            </w:r>
            <w:r>
              <w:rPr>
                <w:spacing w:val="-28"/>
                <w:sz w:val="24"/>
              </w:rPr>
              <w:t xml:space="preserve"> 小时服务值班电话，并保持畅通。</w:t>
            </w:r>
          </w:p>
          <w:p>
            <w:pPr>
              <w:pStyle w:val="8"/>
              <w:spacing w:before="3" w:line="240" w:lineRule="auto"/>
              <w:ind w:left="107" w:right="96"/>
              <w:rPr>
                <w:sz w:val="24"/>
              </w:rPr>
            </w:pPr>
            <w:r>
              <w:rPr>
                <w:spacing w:val="-21"/>
                <w:sz w:val="24"/>
              </w:rPr>
              <w:t>热线投诉率不超过用户或本地常住人口的万分之一，投诉办结率、处</w:t>
            </w:r>
            <w:r>
              <w:rPr>
                <w:spacing w:val="-20"/>
                <w:position w:val="1"/>
                <w:sz w:val="24"/>
              </w:rPr>
              <w:t>理满意率均</w:t>
            </w:r>
            <w:r>
              <w:rPr>
                <w:spacing w:val="35"/>
                <w:position w:val="1"/>
                <w:sz w:val="24"/>
              </w:rPr>
              <w:t>达</w:t>
            </w:r>
            <w:r>
              <w:rPr>
                <w:spacing w:val="-9"/>
                <w:position w:val="1"/>
                <w:sz w:val="24"/>
              </w:rPr>
              <w:t>100</w:t>
            </w:r>
            <w:r>
              <w:rPr>
                <w:spacing w:val="-119"/>
                <w:position w:val="1"/>
                <w:sz w:val="24"/>
              </w:rPr>
              <w:t xml:space="preserve"> </w:t>
            </w:r>
            <w:r>
              <w:rPr>
                <w:spacing w:val="-5"/>
                <w:sz w:val="24"/>
              </w:rPr>
              <w:drawing>
                <wp:inline distT="0" distB="0" distL="114300" distR="114300">
                  <wp:extent cx="66675" cy="117475"/>
                  <wp:effectExtent l="0" t="0" r="9525" b="15875"/>
                  <wp:docPr id="5"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6"/>
                          <pic:cNvPicPr>
                            <a:picLocks noChangeAspect="1"/>
                          </pic:cNvPicPr>
                        </pic:nvPicPr>
                        <pic:blipFill>
                          <a:blip r:embed="rId6"/>
                          <a:stretch>
                            <a:fillRect/>
                          </a:stretch>
                        </pic:blipFill>
                        <pic:spPr>
                          <a:xfrm>
                            <a:off x="0" y="0"/>
                            <a:ext cx="66675" cy="117475"/>
                          </a:xfrm>
                          <a:prstGeom prst="rect">
                            <a:avLst/>
                          </a:prstGeom>
                          <a:noFill/>
                          <a:ln w="9525">
                            <a:noFill/>
                          </a:ln>
                        </pic:spPr>
                      </pic:pic>
                    </a:graphicData>
                  </a:graphic>
                </wp:inline>
              </w:drawing>
            </w:r>
            <w:r>
              <w:rPr>
                <w:position w:val="1"/>
                <w:sz w:val="24"/>
              </w:rPr>
              <w:t>。</w:t>
            </w:r>
          </w:p>
        </w:tc>
        <w:tc>
          <w:tcPr>
            <w:tcW w:w="494" w:type="dxa"/>
            <w:vAlign w:val="top"/>
          </w:tcPr>
          <w:p>
            <w:pPr>
              <w:pStyle w:val="8"/>
              <w:rPr>
                <w:rFonts w:ascii="宋体"/>
                <w:sz w:val="24"/>
              </w:rPr>
            </w:pPr>
          </w:p>
          <w:p>
            <w:pPr>
              <w:pStyle w:val="8"/>
              <w:spacing w:before="2"/>
              <w:rPr>
                <w:rFonts w:ascii="宋体"/>
                <w:sz w:val="23"/>
              </w:rPr>
            </w:pPr>
          </w:p>
          <w:p>
            <w:pPr>
              <w:pStyle w:val="8"/>
              <w:ind w:left="79" w:right="115"/>
              <w:jc w:val="center"/>
              <w:rPr>
                <w:sz w:val="24"/>
              </w:rPr>
            </w:pPr>
            <w:r>
              <w:rPr>
                <w:sz w:val="24"/>
              </w:rPr>
              <w:t>15</w:t>
            </w:r>
          </w:p>
        </w:tc>
        <w:tc>
          <w:tcPr>
            <w:tcW w:w="990" w:type="dxa"/>
            <w:vAlign w:val="top"/>
          </w:tcPr>
          <w:p>
            <w:pPr>
              <w:pStyle w:val="8"/>
              <w:rPr>
                <w:rFonts w:ascii="宋体"/>
                <w:sz w:val="24"/>
              </w:rPr>
            </w:pPr>
          </w:p>
          <w:p>
            <w:pPr>
              <w:pStyle w:val="8"/>
              <w:spacing w:before="2"/>
              <w:rPr>
                <w:rFonts w:ascii="宋体"/>
                <w:sz w:val="23"/>
              </w:rPr>
            </w:pPr>
          </w:p>
          <w:p>
            <w:pPr>
              <w:pStyle w:val="8"/>
              <w:ind w:left="107"/>
              <w:rPr>
                <w:sz w:val="24"/>
              </w:rPr>
            </w:pPr>
            <w:r>
              <w:rPr>
                <w:sz w:val="24"/>
              </w:rPr>
              <w:t>查资料</w:t>
            </w:r>
          </w:p>
        </w:tc>
        <w:tc>
          <w:tcPr>
            <w:tcW w:w="3762" w:type="dxa"/>
            <w:vAlign w:val="top"/>
          </w:tcPr>
          <w:p>
            <w:pPr>
              <w:pStyle w:val="8"/>
              <w:rPr>
                <w:rFonts w:ascii="宋体"/>
                <w:sz w:val="24"/>
              </w:rPr>
            </w:pPr>
          </w:p>
          <w:p>
            <w:pPr>
              <w:pStyle w:val="8"/>
              <w:spacing w:before="2"/>
              <w:rPr>
                <w:rFonts w:ascii="宋体"/>
                <w:sz w:val="23"/>
              </w:rPr>
            </w:pPr>
          </w:p>
          <w:p>
            <w:pPr>
              <w:pStyle w:val="8"/>
              <w:ind w:left="89" w:right="85"/>
              <w:jc w:val="center"/>
              <w:rPr>
                <w:sz w:val="24"/>
              </w:rPr>
            </w:pPr>
            <w:r>
              <w:rPr>
                <w:spacing w:val="-20"/>
                <w:sz w:val="24"/>
              </w:rPr>
              <w:t>每项每次（处）</w:t>
            </w:r>
            <w:r>
              <w:rPr>
                <w:spacing w:val="-9"/>
                <w:sz w:val="24"/>
              </w:rPr>
              <w:t>不达标，扣</w:t>
            </w:r>
            <w:r>
              <w:rPr>
                <w:spacing w:val="-7"/>
                <w:sz w:val="24"/>
              </w:rPr>
              <w:t>1.5</w:t>
            </w:r>
            <w:r>
              <w:rPr>
                <w:spacing w:val="-32"/>
                <w:sz w:val="24"/>
              </w:rPr>
              <w:t xml:space="preserve"> 分。</w:t>
            </w:r>
          </w:p>
        </w:tc>
      </w:tr>
    </w:tbl>
    <w:p>
      <w:pPr>
        <w:pStyle w:val="3"/>
        <w:spacing w:before="9"/>
        <w:rPr>
          <w:rFonts w:ascii="宋体"/>
          <w:sz w:val="17"/>
        </w:rPr>
      </w:pPr>
    </w:p>
    <w:tbl>
      <w:tblPr>
        <w:tblStyle w:val="6"/>
        <w:tblW w:w="13968" w:type="dxa"/>
        <w:tblInd w:w="12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94"/>
        <w:gridCol w:w="912"/>
        <w:gridCol w:w="6816"/>
        <w:gridCol w:w="494"/>
        <w:gridCol w:w="990"/>
        <w:gridCol w:w="37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trPr>
        <w:tc>
          <w:tcPr>
            <w:tcW w:w="994" w:type="dxa"/>
            <w:vAlign w:val="top"/>
          </w:tcPr>
          <w:p>
            <w:pPr>
              <w:pStyle w:val="8"/>
              <w:spacing w:before="157"/>
              <w:ind w:left="256"/>
              <w:rPr>
                <w:rFonts w:hint="eastAsia" w:ascii="黑体" w:eastAsia="黑体"/>
                <w:sz w:val="24"/>
              </w:rPr>
            </w:pPr>
            <w:r>
              <w:rPr>
                <w:rFonts w:hint="eastAsia" w:ascii="黑体" w:eastAsia="黑体"/>
                <w:sz w:val="24"/>
              </w:rPr>
              <w:t>项目</w:t>
            </w:r>
          </w:p>
        </w:tc>
        <w:tc>
          <w:tcPr>
            <w:tcW w:w="912" w:type="dxa"/>
            <w:vAlign w:val="top"/>
          </w:tcPr>
          <w:p>
            <w:pPr>
              <w:pStyle w:val="8"/>
              <w:spacing w:before="157"/>
              <w:ind w:left="215"/>
              <w:rPr>
                <w:rFonts w:hint="eastAsia" w:ascii="黑体" w:eastAsia="黑体"/>
                <w:sz w:val="24"/>
              </w:rPr>
            </w:pPr>
            <w:r>
              <w:rPr>
                <w:rFonts w:hint="eastAsia" w:ascii="黑体" w:eastAsia="黑体"/>
                <w:sz w:val="24"/>
              </w:rPr>
              <w:t>内容</w:t>
            </w:r>
          </w:p>
        </w:tc>
        <w:tc>
          <w:tcPr>
            <w:tcW w:w="6816" w:type="dxa"/>
            <w:vAlign w:val="top"/>
          </w:tcPr>
          <w:p>
            <w:pPr>
              <w:pStyle w:val="8"/>
              <w:spacing w:before="157"/>
              <w:ind w:left="2905" w:right="2899"/>
              <w:jc w:val="center"/>
              <w:rPr>
                <w:rFonts w:hint="eastAsia" w:ascii="黑体" w:eastAsia="黑体"/>
                <w:sz w:val="24"/>
              </w:rPr>
            </w:pPr>
            <w:r>
              <w:rPr>
                <w:rFonts w:hint="eastAsia" w:ascii="黑体" w:eastAsia="黑体"/>
                <w:sz w:val="24"/>
              </w:rPr>
              <w:t>标准要求</w:t>
            </w:r>
          </w:p>
        </w:tc>
        <w:tc>
          <w:tcPr>
            <w:tcW w:w="494" w:type="dxa"/>
            <w:vAlign w:val="top"/>
          </w:tcPr>
          <w:p>
            <w:pPr>
              <w:pStyle w:val="8"/>
              <w:spacing w:before="1"/>
              <w:ind w:left="126"/>
              <w:rPr>
                <w:rFonts w:hint="eastAsia" w:ascii="黑体" w:eastAsia="黑体"/>
                <w:sz w:val="24"/>
              </w:rPr>
            </w:pPr>
            <w:r>
              <w:rPr>
                <w:rFonts w:hint="eastAsia" w:ascii="黑体" w:eastAsia="黑体"/>
                <w:sz w:val="24"/>
              </w:rPr>
              <w:t>分</w:t>
            </w:r>
          </w:p>
          <w:p>
            <w:pPr>
              <w:pStyle w:val="8"/>
              <w:spacing w:before="4" w:line="301" w:lineRule="exact"/>
              <w:ind w:left="126"/>
              <w:rPr>
                <w:rFonts w:hint="eastAsia" w:ascii="黑体" w:eastAsia="黑体"/>
                <w:sz w:val="24"/>
              </w:rPr>
            </w:pPr>
            <w:r>
              <w:rPr>
                <w:rFonts w:hint="eastAsia" w:ascii="黑体" w:eastAsia="黑体"/>
                <w:sz w:val="24"/>
              </w:rPr>
              <w:t>值</w:t>
            </w:r>
          </w:p>
        </w:tc>
        <w:tc>
          <w:tcPr>
            <w:tcW w:w="990" w:type="dxa"/>
            <w:vAlign w:val="top"/>
          </w:tcPr>
          <w:p>
            <w:pPr>
              <w:pStyle w:val="8"/>
              <w:spacing w:before="1"/>
              <w:ind w:left="254"/>
              <w:rPr>
                <w:rFonts w:hint="eastAsia" w:ascii="黑体" w:eastAsia="黑体"/>
                <w:sz w:val="24"/>
              </w:rPr>
            </w:pPr>
            <w:r>
              <w:rPr>
                <w:rFonts w:hint="eastAsia" w:ascii="黑体" w:eastAsia="黑体"/>
                <w:sz w:val="24"/>
              </w:rPr>
              <w:t>考核</w:t>
            </w:r>
          </w:p>
          <w:p>
            <w:pPr>
              <w:pStyle w:val="8"/>
              <w:spacing w:before="4" w:line="301" w:lineRule="exact"/>
              <w:ind w:left="254"/>
              <w:rPr>
                <w:rFonts w:hint="eastAsia" w:ascii="黑体" w:eastAsia="黑体"/>
                <w:sz w:val="24"/>
              </w:rPr>
            </w:pPr>
            <w:r>
              <w:rPr>
                <w:rFonts w:hint="eastAsia" w:ascii="黑体" w:eastAsia="黑体"/>
                <w:sz w:val="24"/>
              </w:rPr>
              <w:t>办法</w:t>
            </w:r>
          </w:p>
        </w:tc>
        <w:tc>
          <w:tcPr>
            <w:tcW w:w="3762" w:type="dxa"/>
            <w:vAlign w:val="top"/>
          </w:tcPr>
          <w:p>
            <w:pPr>
              <w:pStyle w:val="8"/>
              <w:spacing w:before="157"/>
              <w:ind w:left="89" w:right="81"/>
              <w:jc w:val="center"/>
              <w:rPr>
                <w:rFonts w:hint="eastAsia" w:ascii="黑体" w:eastAsia="黑体"/>
                <w:sz w:val="24"/>
              </w:rPr>
            </w:pPr>
            <w:r>
              <w:rPr>
                <w:rFonts w:hint="eastAsia" w:ascii="黑体" w:eastAsia="黑体"/>
                <w:sz w:val="24"/>
              </w:rPr>
              <w:t>评分标准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12" w:hRule="atLeast"/>
        </w:trPr>
        <w:tc>
          <w:tcPr>
            <w:tcW w:w="994" w:type="dxa"/>
            <w:vMerge w:val="restart"/>
            <w:vAlign w:val="top"/>
          </w:tcPr>
          <w:p>
            <w:pPr>
              <w:pStyle w:val="8"/>
              <w:rPr>
                <w:rFonts w:ascii="宋体"/>
                <w:sz w:val="24"/>
              </w:rPr>
            </w:pPr>
          </w:p>
          <w:p>
            <w:pPr>
              <w:pStyle w:val="8"/>
              <w:rPr>
                <w:rFonts w:ascii="宋体"/>
                <w:sz w:val="24"/>
              </w:rPr>
            </w:pPr>
          </w:p>
          <w:p>
            <w:pPr>
              <w:pStyle w:val="8"/>
              <w:rPr>
                <w:rFonts w:ascii="宋体"/>
                <w:sz w:val="24"/>
              </w:rPr>
            </w:pPr>
          </w:p>
          <w:p>
            <w:pPr>
              <w:pStyle w:val="8"/>
              <w:rPr>
                <w:rFonts w:ascii="宋体"/>
                <w:sz w:val="24"/>
              </w:rPr>
            </w:pPr>
          </w:p>
          <w:p>
            <w:pPr>
              <w:pStyle w:val="8"/>
              <w:rPr>
                <w:rFonts w:ascii="宋体"/>
                <w:sz w:val="24"/>
              </w:rPr>
            </w:pPr>
          </w:p>
          <w:p>
            <w:pPr>
              <w:pStyle w:val="8"/>
              <w:rPr>
                <w:rFonts w:ascii="宋体"/>
                <w:sz w:val="24"/>
              </w:rPr>
            </w:pPr>
          </w:p>
          <w:p>
            <w:pPr>
              <w:pStyle w:val="8"/>
              <w:rPr>
                <w:rFonts w:ascii="宋体"/>
                <w:sz w:val="24"/>
              </w:rPr>
            </w:pPr>
          </w:p>
          <w:p>
            <w:pPr>
              <w:pStyle w:val="8"/>
              <w:rPr>
                <w:rFonts w:ascii="宋体"/>
                <w:sz w:val="24"/>
              </w:rPr>
            </w:pPr>
          </w:p>
          <w:p>
            <w:pPr>
              <w:pStyle w:val="8"/>
              <w:spacing w:before="165" w:line="242" w:lineRule="auto"/>
              <w:ind w:left="135" w:right="123"/>
              <w:jc w:val="both"/>
              <w:rPr>
                <w:rFonts w:hint="eastAsia" w:ascii="宋体" w:eastAsia="宋体"/>
                <w:b/>
                <w:sz w:val="24"/>
              </w:rPr>
            </w:pPr>
            <w:r>
              <w:rPr>
                <w:rFonts w:hint="eastAsia" w:ascii="宋体" w:eastAsia="宋体"/>
                <w:b/>
                <w:sz w:val="24"/>
              </w:rPr>
              <w:t>镇域路域长效管理</w:t>
            </w:r>
          </w:p>
          <w:p>
            <w:pPr>
              <w:pStyle w:val="8"/>
              <w:spacing w:before="4"/>
              <w:ind w:left="194"/>
              <w:rPr>
                <w:rFonts w:hint="eastAsia" w:ascii="宋体" w:eastAsia="宋体"/>
                <w:b/>
                <w:sz w:val="24"/>
              </w:rPr>
            </w:pPr>
            <w:r>
              <w:rPr>
                <w:rFonts w:hint="eastAsia" w:ascii="宋体" w:eastAsia="宋体"/>
                <w:b/>
                <w:sz w:val="24"/>
              </w:rPr>
              <w:t>（130</w:t>
            </w:r>
          </w:p>
          <w:p>
            <w:pPr>
              <w:pStyle w:val="8"/>
              <w:spacing w:before="5"/>
              <w:ind w:left="255"/>
              <w:rPr>
                <w:rFonts w:hint="eastAsia" w:ascii="宋体" w:eastAsia="宋体"/>
                <w:b/>
                <w:sz w:val="24"/>
              </w:rPr>
            </w:pPr>
            <w:r>
              <w:rPr>
                <w:rFonts w:hint="eastAsia" w:ascii="宋体" w:eastAsia="宋体"/>
                <w:b/>
                <w:sz w:val="24"/>
              </w:rPr>
              <w:t>分）</w:t>
            </w:r>
          </w:p>
        </w:tc>
        <w:tc>
          <w:tcPr>
            <w:tcW w:w="912" w:type="dxa"/>
            <w:vAlign w:val="top"/>
          </w:tcPr>
          <w:p>
            <w:pPr>
              <w:pStyle w:val="8"/>
              <w:rPr>
                <w:rFonts w:ascii="宋体"/>
                <w:sz w:val="24"/>
              </w:rPr>
            </w:pPr>
          </w:p>
          <w:p>
            <w:pPr>
              <w:pStyle w:val="8"/>
              <w:rPr>
                <w:rFonts w:ascii="宋体"/>
                <w:sz w:val="24"/>
              </w:rPr>
            </w:pPr>
          </w:p>
          <w:p>
            <w:pPr>
              <w:pStyle w:val="8"/>
              <w:rPr>
                <w:rFonts w:ascii="宋体"/>
                <w:sz w:val="24"/>
              </w:rPr>
            </w:pPr>
          </w:p>
          <w:p>
            <w:pPr>
              <w:pStyle w:val="8"/>
              <w:spacing w:before="3"/>
              <w:rPr>
                <w:rFonts w:ascii="宋体"/>
                <w:sz w:val="21"/>
              </w:rPr>
            </w:pPr>
          </w:p>
          <w:p>
            <w:pPr>
              <w:pStyle w:val="8"/>
              <w:spacing w:line="242" w:lineRule="auto"/>
              <w:ind w:left="215" w:right="204"/>
              <w:rPr>
                <w:sz w:val="24"/>
              </w:rPr>
            </w:pPr>
            <w:r>
              <w:rPr>
                <w:sz w:val="24"/>
              </w:rPr>
              <w:t>镇容镇貌</w:t>
            </w:r>
          </w:p>
        </w:tc>
        <w:tc>
          <w:tcPr>
            <w:tcW w:w="6816" w:type="dxa"/>
            <w:vAlign w:val="top"/>
          </w:tcPr>
          <w:p>
            <w:pPr>
              <w:pStyle w:val="8"/>
              <w:spacing w:before="103" w:line="242" w:lineRule="auto"/>
              <w:ind w:left="107" w:right="97"/>
              <w:rPr>
                <w:sz w:val="24"/>
              </w:rPr>
            </w:pPr>
            <w:r>
              <w:rPr>
                <w:spacing w:val="-21"/>
                <w:sz w:val="24"/>
              </w:rPr>
              <w:t>主次干道两侧无店外店、占道经营现象，车辆停放规范有序，施工现</w:t>
            </w:r>
            <w:r>
              <w:rPr>
                <w:spacing w:val="-20"/>
                <w:sz w:val="24"/>
              </w:rPr>
              <w:t>场管理规范有序。</w:t>
            </w:r>
          </w:p>
          <w:p>
            <w:pPr>
              <w:pStyle w:val="8"/>
              <w:spacing w:before="3" w:line="242" w:lineRule="auto"/>
              <w:ind w:left="107" w:right="97"/>
              <w:rPr>
                <w:sz w:val="24"/>
              </w:rPr>
            </w:pPr>
            <w:r>
              <w:rPr>
                <w:spacing w:val="-21"/>
                <w:sz w:val="24"/>
              </w:rPr>
              <w:t>沿街立面整洁美观，户外广告、门头广告设置规范，无乱贴乱画的野</w:t>
            </w:r>
            <w:r>
              <w:rPr>
                <w:spacing w:val="-20"/>
                <w:sz w:val="24"/>
              </w:rPr>
              <w:t>广告，无乱搭乱建、断壁残垣。</w:t>
            </w:r>
          </w:p>
          <w:p>
            <w:pPr>
              <w:pStyle w:val="8"/>
              <w:spacing w:before="2" w:line="242" w:lineRule="auto"/>
              <w:ind w:left="107" w:right="95"/>
              <w:rPr>
                <w:sz w:val="24"/>
              </w:rPr>
            </w:pPr>
            <w:r>
              <w:rPr>
                <w:spacing w:val="-21"/>
                <w:sz w:val="24"/>
              </w:rPr>
              <w:t xml:space="preserve">大力整治餐饮业油烟、露天烧烤，所有餐饮业户配备油烟净化设施， </w:t>
            </w:r>
            <w:r>
              <w:rPr>
                <w:spacing w:val="-20"/>
                <w:sz w:val="24"/>
              </w:rPr>
              <w:t>全面取缔露天烧烤摊点。</w:t>
            </w:r>
          </w:p>
          <w:p>
            <w:pPr>
              <w:pStyle w:val="8"/>
              <w:spacing w:before="3" w:line="242" w:lineRule="auto"/>
              <w:ind w:left="107" w:right="99"/>
              <w:rPr>
                <w:sz w:val="24"/>
              </w:rPr>
            </w:pPr>
            <w:r>
              <w:rPr>
                <w:spacing w:val="-21"/>
                <w:sz w:val="24"/>
              </w:rPr>
              <w:t>建立环境卫生长效机制，按时保洁、定点收集、定时转运，环境卫生</w:t>
            </w:r>
            <w:r>
              <w:rPr>
                <w:spacing w:val="-20"/>
                <w:sz w:val="24"/>
              </w:rPr>
              <w:t>良好。</w:t>
            </w:r>
          </w:p>
          <w:p>
            <w:pPr>
              <w:pStyle w:val="8"/>
              <w:spacing w:before="3"/>
              <w:ind w:left="107"/>
              <w:rPr>
                <w:sz w:val="24"/>
              </w:rPr>
            </w:pPr>
            <w:r>
              <w:rPr>
                <w:sz w:val="24"/>
              </w:rPr>
              <w:t>建立机关企事业单位“门前三包”制度，运行效果良好。</w:t>
            </w:r>
          </w:p>
        </w:tc>
        <w:tc>
          <w:tcPr>
            <w:tcW w:w="494" w:type="dxa"/>
            <w:vAlign w:val="top"/>
          </w:tcPr>
          <w:p>
            <w:pPr>
              <w:pStyle w:val="8"/>
              <w:rPr>
                <w:rFonts w:ascii="宋体"/>
                <w:sz w:val="24"/>
              </w:rPr>
            </w:pPr>
          </w:p>
          <w:p>
            <w:pPr>
              <w:pStyle w:val="8"/>
              <w:rPr>
                <w:rFonts w:ascii="宋体"/>
                <w:sz w:val="24"/>
              </w:rPr>
            </w:pPr>
          </w:p>
          <w:p>
            <w:pPr>
              <w:pStyle w:val="8"/>
              <w:rPr>
                <w:rFonts w:ascii="宋体"/>
                <w:sz w:val="24"/>
              </w:rPr>
            </w:pPr>
          </w:p>
          <w:p>
            <w:pPr>
              <w:pStyle w:val="8"/>
              <w:spacing w:before="5"/>
              <w:rPr>
                <w:rFonts w:ascii="宋体"/>
                <w:sz w:val="33"/>
              </w:rPr>
            </w:pPr>
          </w:p>
          <w:p>
            <w:pPr>
              <w:pStyle w:val="8"/>
              <w:ind w:left="74" w:right="120"/>
              <w:jc w:val="center"/>
              <w:rPr>
                <w:sz w:val="24"/>
              </w:rPr>
            </w:pPr>
            <w:r>
              <w:rPr>
                <w:sz w:val="24"/>
              </w:rPr>
              <w:t>50</w:t>
            </w:r>
          </w:p>
        </w:tc>
        <w:tc>
          <w:tcPr>
            <w:tcW w:w="990" w:type="dxa"/>
            <w:vAlign w:val="top"/>
          </w:tcPr>
          <w:p>
            <w:pPr>
              <w:pStyle w:val="8"/>
              <w:rPr>
                <w:rFonts w:ascii="宋体"/>
                <w:sz w:val="24"/>
              </w:rPr>
            </w:pPr>
          </w:p>
          <w:p>
            <w:pPr>
              <w:pStyle w:val="8"/>
              <w:rPr>
                <w:rFonts w:ascii="宋体"/>
                <w:sz w:val="24"/>
              </w:rPr>
            </w:pPr>
          </w:p>
          <w:p>
            <w:pPr>
              <w:pStyle w:val="8"/>
              <w:rPr>
                <w:rFonts w:ascii="宋体"/>
                <w:sz w:val="24"/>
              </w:rPr>
            </w:pPr>
          </w:p>
          <w:p>
            <w:pPr>
              <w:pStyle w:val="8"/>
              <w:spacing w:before="3"/>
              <w:rPr>
                <w:rFonts w:ascii="宋体"/>
                <w:sz w:val="21"/>
              </w:rPr>
            </w:pPr>
          </w:p>
          <w:p>
            <w:pPr>
              <w:pStyle w:val="8"/>
              <w:spacing w:line="242" w:lineRule="auto"/>
              <w:ind w:left="107" w:right="140"/>
              <w:rPr>
                <w:sz w:val="24"/>
              </w:rPr>
            </w:pPr>
            <w:r>
              <w:rPr>
                <w:sz w:val="24"/>
              </w:rPr>
              <w:t>查资料看现场</w:t>
            </w:r>
          </w:p>
        </w:tc>
        <w:tc>
          <w:tcPr>
            <w:tcW w:w="3762" w:type="dxa"/>
            <w:vAlign w:val="top"/>
          </w:tcPr>
          <w:p>
            <w:pPr>
              <w:pStyle w:val="8"/>
              <w:rPr>
                <w:rFonts w:ascii="宋体"/>
                <w:sz w:val="24"/>
              </w:rPr>
            </w:pPr>
          </w:p>
          <w:p>
            <w:pPr>
              <w:pStyle w:val="8"/>
              <w:rPr>
                <w:rFonts w:ascii="宋体"/>
                <w:sz w:val="24"/>
              </w:rPr>
            </w:pPr>
          </w:p>
          <w:p>
            <w:pPr>
              <w:pStyle w:val="8"/>
              <w:spacing w:before="1"/>
              <w:rPr>
                <w:rFonts w:ascii="宋体"/>
                <w:sz w:val="33"/>
              </w:rPr>
            </w:pPr>
          </w:p>
          <w:p>
            <w:pPr>
              <w:pStyle w:val="8"/>
              <w:ind w:left="107"/>
              <w:rPr>
                <w:sz w:val="24"/>
              </w:rPr>
            </w:pPr>
            <w:r>
              <w:rPr>
                <w:sz w:val="24"/>
              </w:rPr>
              <w:t>每项每次（处）不达标，扣2 分。</w:t>
            </w:r>
          </w:p>
          <w:p>
            <w:pPr>
              <w:pStyle w:val="8"/>
              <w:spacing w:before="4" w:line="242" w:lineRule="auto"/>
              <w:ind w:left="107" w:right="-15"/>
              <w:rPr>
                <w:sz w:val="24"/>
              </w:rPr>
            </w:pPr>
            <w:r>
              <w:rPr>
                <w:spacing w:val="-17"/>
                <w:sz w:val="24"/>
              </w:rPr>
              <w:t>资料不全酌情扣分，最高扣</w:t>
            </w:r>
            <w:r>
              <w:rPr>
                <w:sz w:val="24"/>
              </w:rPr>
              <w:t>3</w:t>
            </w:r>
            <w:r>
              <w:rPr>
                <w:spacing w:val="11"/>
                <w:sz w:val="24"/>
              </w:rPr>
              <w:t xml:space="preserve"> 分。</w:t>
            </w:r>
            <w:r>
              <w:rPr>
                <w:spacing w:val="-27"/>
                <w:sz w:val="24"/>
              </w:rPr>
              <w:t>未落实“门前五包”制度的，扣</w:t>
            </w:r>
            <w:r>
              <w:rPr>
                <w:sz w:val="24"/>
              </w:rPr>
              <w:t>5</w:t>
            </w:r>
            <w:r>
              <w:rPr>
                <w:spacing w:val="-43"/>
                <w:sz w:val="24"/>
              </w:rPr>
              <w:t xml:space="preserve"> 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27" w:hRule="atLeast"/>
        </w:trPr>
        <w:tc>
          <w:tcPr>
            <w:tcW w:w="994" w:type="dxa"/>
            <w:vMerge w:val="continue"/>
            <w:tcBorders>
              <w:top w:val="nil"/>
            </w:tcBorders>
            <w:vAlign w:val="top"/>
          </w:tcPr>
          <w:p>
            <w:pPr>
              <w:rPr>
                <w:sz w:val="2"/>
                <w:szCs w:val="2"/>
              </w:rPr>
            </w:pPr>
          </w:p>
        </w:tc>
        <w:tc>
          <w:tcPr>
            <w:tcW w:w="912" w:type="dxa"/>
            <w:vAlign w:val="top"/>
          </w:tcPr>
          <w:p>
            <w:pPr>
              <w:pStyle w:val="8"/>
              <w:rPr>
                <w:rFonts w:ascii="宋体"/>
                <w:sz w:val="24"/>
              </w:rPr>
            </w:pPr>
          </w:p>
          <w:p>
            <w:pPr>
              <w:pStyle w:val="8"/>
              <w:spacing w:before="195" w:line="242" w:lineRule="auto"/>
              <w:ind w:left="215" w:right="204"/>
              <w:rPr>
                <w:sz w:val="24"/>
              </w:rPr>
            </w:pPr>
            <w:r>
              <w:rPr>
                <w:sz w:val="24"/>
              </w:rPr>
              <w:t>路域养护</w:t>
            </w:r>
          </w:p>
        </w:tc>
        <w:tc>
          <w:tcPr>
            <w:tcW w:w="6816" w:type="dxa"/>
            <w:vAlign w:val="top"/>
          </w:tcPr>
          <w:p>
            <w:pPr>
              <w:pStyle w:val="8"/>
              <w:spacing w:before="34" w:line="242" w:lineRule="auto"/>
              <w:ind w:left="107" w:right="98"/>
              <w:rPr>
                <w:sz w:val="24"/>
              </w:rPr>
            </w:pPr>
            <w:r>
              <w:rPr>
                <w:spacing w:val="-21"/>
                <w:sz w:val="24"/>
              </w:rPr>
              <w:t>道路、桥梁、路灯、绿化、环卫等基础设施维修养护规范，无损毁缺</w:t>
            </w:r>
            <w:r>
              <w:rPr>
                <w:spacing w:val="-20"/>
                <w:sz w:val="24"/>
              </w:rPr>
              <w:t>失现象。</w:t>
            </w:r>
          </w:p>
          <w:p>
            <w:pPr>
              <w:pStyle w:val="8"/>
              <w:spacing w:before="3"/>
              <w:ind w:left="107"/>
              <w:rPr>
                <w:sz w:val="24"/>
              </w:rPr>
            </w:pPr>
            <w:r>
              <w:rPr>
                <w:sz w:val="24"/>
              </w:rPr>
              <w:t>大力开展植树增绿、拆墙透绿活动，增加路域绿量。</w:t>
            </w:r>
          </w:p>
          <w:p>
            <w:pPr>
              <w:pStyle w:val="8"/>
              <w:spacing w:before="5" w:line="242" w:lineRule="auto"/>
              <w:ind w:left="107" w:right="98"/>
              <w:rPr>
                <w:sz w:val="24"/>
              </w:rPr>
            </w:pPr>
            <w:r>
              <w:rPr>
                <w:spacing w:val="-21"/>
                <w:sz w:val="24"/>
              </w:rPr>
              <w:t>整治路域可视范围内环境秩序，确保无垃圾、污染、乱搭乱建、乱堆</w:t>
            </w:r>
            <w:r>
              <w:rPr>
                <w:spacing w:val="-20"/>
                <w:sz w:val="24"/>
              </w:rPr>
              <w:t>乱放、乱贴乱画等现象。</w:t>
            </w:r>
          </w:p>
        </w:tc>
        <w:tc>
          <w:tcPr>
            <w:tcW w:w="494" w:type="dxa"/>
            <w:vAlign w:val="top"/>
          </w:tcPr>
          <w:p>
            <w:pPr>
              <w:pStyle w:val="8"/>
              <w:rPr>
                <w:rFonts w:ascii="宋体"/>
                <w:sz w:val="24"/>
              </w:rPr>
            </w:pPr>
          </w:p>
          <w:p>
            <w:pPr>
              <w:pStyle w:val="8"/>
              <w:spacing w:before="5"/>
              <w:rPr>
                <w:rFonts w:ascii="宋体"/>
                <w:sz w:val="27"/>
              </w:rPr>
            </w:pPr>
          </w:p>
          <w:p>
            <w:pPr>
              <w:pStyle w:val="8"/>
              <w:ind w:left="74" w:right="120"/>
              <w:jc w:val="center"/>
              <w:rPr>
                <w:sz w:val="24"/>
              </w:rPr>
            </w:pPr>
            <w:r>
              <w:rPr>
                <w:sz w:val="24"/>
              </w:rPr>
              <w:t>50</w:t>
            </w:r>
          </w:p>
        </w:tc>
        <w:tc>
          <w:tcPr>
            <w:tcW w:w="990" w:type="dxa"/>
            <w:vAlign w:val="top"/>
          </w:tcPr>
          <w:p>
            <w:pPr>
              <w:pStyle w:val="8"/>
              <w:rPr>
                <w:rFonts w:ascii="宋体"/>
                <w:sz w:val="24"/>
              </w:rPr>
            </w:pPr>
          </w:p>
          <w:p>
            <w:pPr>
              <w:pStyle w:val="8"/>
              <w:spacing w:before="195" w:line="242" w:lineRule="auto"/>
              <w:ind w:left="107" w:right="140"/>
              <w:rPr>
                <w:sz w:val="24"/>
              </w:rPr>
            </w:pPr>
            <w:r>
              <w:rPr>
                <w:sz w:val="24"/>
              </w:rPr>
              <w:t>查资料看现场</w:t>
            </w:r>
          </w:p>
        </w:tc>
        <w:tc>
          <w:tcPr>
            <w:tcW w:w="3762" w:type="dxa"/>
            <w:vAlign w:val="top"/>
          </w:tcPr>
          <w:p>
            <w:pPr>
              <w:pStyle w:val="8"/>
              <w:rPr>
                <w:rFonts w:ascii="宋体"/>
                <w:sz w:val="24"/>
              </w:rPr>
            </w:pPr>
          </w:p>
          <w:p>
            <w:pPr>
              <w:pStyle w:val="8"/>
              <w:spacing w:before="195"/>
              <w:ind w:left="107"/>
              <w:rPr>
                <w:sz w:val="24"/>
              </w:rPr>
            </w:pPr>
            <w:r>
              <w:rPr>
                <w:spacing w:val="-21"/>
                <w:sz w:val="24"/>
              </w:rPr>
              <w:t>每项每次（处）</w:t>
            </w:r>
            <w:r>
              <w:rPr>
                <w:spacing w:val="-10"/>
                <w:sz w:val="24"/>
              </w:rPr>
              <w:t>不达标，扣</w:t>
            </w:r>
            <w:r>
              <w:rPr>
                <w:sz w:val="24"/>
              </w:rPr>
              <w:t>2</w:t>
            </w:r>
            <w:r>
              <w:rPr>
                <w:spacing w:val="-32"/>
                <w:sz w:val="24"/>
              </w:rPr>
              <w:t xml:space="preserve"> 分。</w:t>
            </w:r>
          </w:p>
          <w:p>
            <w:pPr>
              <w:pStyle w:val="8"/>
              <w:spacing w:before="4"/>
              <w:ind w:left="107"/>
              <w:rPr>
                <w:sz w:val="24"/>
              </w:rPr>
            </w:pPr>
            <w:r>
              <w:rPr>
                <w:spacing w:val="-17"/>
                <w:sz w:val="24"/>
              </w:rPr>
              <w:t>资料不全酌情扣分，最高扣</w:t>
            </w:r>
            <w:r>
              <w:rPr>
                <w:sz w:val="24"/>
              </w:rPr>
              <w:t>3</w:t>
            </w:r>
            <w:r>
              <w:rPr>
                <w:spacing w:val="-32"/>
                <w:sz w:val="24"/>
              </w:rPr>
              <w:t xml:space="preserve"> 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59" w:hRule="atLeast"/>
        </w:trPr>
        <w:tc>
          <w:tcPr>
            <w:tcW w:w="994" w:type="dxa"/>
            <w:vMerge w:val="continue"/>
            <w:tcBorders>
              <w:top w:val="nil"/>
            </w:tcBorders>
            <w:vAlign w:val="top"/>
          </w:tcPr>
          <w:p>
            <w:pPr>
              <w:rPr>
                <w:sz w:val="2"/>
                <w:szCs w:val="2"/>
              </w:rPr>
            </w:pPr>
          </w:p>
        </w:tc>
        <w:tc>
          <w:tcPr>
            <w:tcW w:w="912" w:type="dxa"/>
            <w:vAlign w:val="top"/>
          </w:tcPr>
          <w:p>
            <w:pPr>
              <w:pStyle w:val="8"/>
              <w:rPr>
                <w:rFonts w:ascii="宋体"/>
                <w:sz w:val="24"/>
              </w:rPr>
            </w:pPr>
          </w:p>
          <w:p>
            <w:pPr>
              <w:pStyle w:val="8"/>
              <w:spacing w:before="11"/>
              <w:rPr>
                <w:rFonts w:ascii="宋体"/>
                <w:sz w:val="35"/>
              </w:rPr>
            </w:pPr>
          </w:p>
          <w:p>
            <w:pPr>
              <w:pStyle w:val="8"/>
              <w:spacing w:before="1" w:line="242" w:lineRule="auto"/>
              <w:ind w:left="215" w:right="204"/>
              <w:rPr>
                <w:sz w:val="24"/>
              </w:rPr>
            </w:pPr>
            <w:r>
              <w:rPr>
                <w:sz w:val="24"/>
              </w:rPr>
              <w:t>长效机制</w:t>
            </w:r>
          </w:p>
        </w:tc>
        <w:tc>
          <w:tcPr>
            <w:tcW w:w="6816" w:type="dxa"/>
            <w:vAlign w:val="top"/>
          </w:tcPr>
          <w:p>
            <w:pPr>
              <w:pStyle w:val="8"/>
              <w:spacing w:before="144" w:line="242" w:lineRule="auto"/>
              <w:ind w:left="107" w:right="98"/>
              <w:rPr>
                <w:sz w:val="24"/>
              </w:rPr>
            </w:pPr>
            <w:r>
              <w:rPr>
                <w:spacing w:val="-37"/>
                <w:sz w:val="24"/>
              </w:rPr>
              <w:t>按照“有制度、有标准、有队伍、有经费、有督查”的标准，建立“部</w:t>
            </w:r>
            <w:r>
              <w:rPr>
                <w:spacing w:val="-20"/>
                <w:sz w:val="24"/>
              </w:rPr>
              <w:t>门主管、属地管理”的镇域路域环境管理长效机制。</w:t>
            </w:r>
          </w:p>
          <w:p>
            <w:pPr>
              <w:pStyle w:val="8"/>
              <w:spacing w:before="2" w:line="242" w:lineRule="auto"/>
              <w:ind w:left="107" w:right="97"/>
              <w:rPr>
                <w:sz w:val="24"/>
              </w:rPr>
            </w:pPr>
            <w:r>
              <w:rPr>
                <w:spacing w:val="-21"/>
                <w:sz w:val="24"/>
              </w:rPr>
              <w:t>各</w:t>
            </w:r>
            <w:r>
              <w:rPr>
                <w:rFonts w:hint="eastAsia"/>
                <w:spacing w:val="-21"/>
                <w:sz w:val="24"/>
                <w:lang w:eastAsia="zh-CN"/>
              </w:rPr>
              <w:t>街道办事处、区直各部门、各中心</w:t>
            </w:r>
            <w:r>
              <w:rPr>
                <w:spacing w:val="-21"/>
                <w:sz w:val="24"/>
              </w:rPr>
              <w:t>作为责任落实主体，负责建立健</w:t>
            </w:r>
            <w:r>
              <w:rPr>
                <w:spacing w:val="-20"/>
                <w:sz w:val="24"/>
              </w:rPr>
              <w:t>全日常管理制度，配备人员队伍组织实施。</w:t>
            </w:r>
          </w:p>
          <w:p>
            <w:pPr>
              <w:pStyle w:val="8"/>
              <w:spacing w:before="3" w:line="242" w:lineRule="auto"/>
              <w:ind w:left="107" w:right="95"/>
              <w:rPr>
                <w:sz w:val="24"/>
              </w:rPr>
            </w:pPr>
            <w:r>
              <w:rPr>
                <w:spacing w:val="-21"/>
                <w:sz w:val="24"/>
              </w:rPr>
              <w:t>各</w:t>
            </w:r>
            <w:r>
              <w:rPr>
                <w:rFonts w:hint="eastAsia"/>
                <w:spacing w:val="-21"/>
                <w:sz w:val="24"/>
                <w:lang w:eastAsia="zh-CN"/>
              </w:rPr>
              <w:t>街道办事处、区直各部门、各中心</w:t>
            </w:r>
            <w:r>
              <w:rPr>
                <w:spacing w:val="-17"/>
                <w:sz w:val="24"/>
              </w:rPr>
              <w:t>将城乡环境设施及管护运行费用纳入本级财政</w:t>
            </w:r>
            <w:r>
              <w:rPr>
                <w:spacing w:val="-20"/>
                <w:sz w:val="24"/>
              </w:rPr>
              <w:t>保障，确保城乡环境管理长效、常态。</w:t>
            </w:r>
          </w:p>
        </w:tc>
        <w:tc>
          <w:tcPr>
            <w:tcW w:w="494" w:type="dxa"/>
            <w:vAlign w:val="top"/>
          </w:tcPr>
          <w:p>
            <w:pPr>
              <w:pStyle w:val="8"/>
              <w:rPr>
                <w:rFonts w:ascii="宋体"/>
                <w:sz w:val="24"/>
              </w:rPr>
            </w:pPr>
          </w:p>
          <w:p>
            <w:pPr>
              <w:pStyle w:val="8"/>
              <w:rPr>
                <w:rFonts w:ascii="宋体"/>
                <w:sz w:val="24"/>
              </w:rPr>
            </w:pPr>
          </w:p>
          <w:p>
            <w:pPr>
              <w:pStyle w:val="8"/>
              <w:spacing w:before="1"/>
              <w:rPr>
                <w:rFonts w:ascii="宋体"/>
                <w:sz w:val="24"/>
              </w:rPr>
            </w:pPr>
          </w:p>
          <w:p>
            <w:pPr>
              <w:pStyle w:val="8"/>
              <w:ind w:left="74" w:right="120"/>
              <w:jc w:val="center"/>
              <w:rPr>
                <w:sz w:val="24"/>
              </w:rPr>
            </w:pPr>
            <w:r>
              <w:rPr>
                <w:sz w:val="24"/>
              </w:rPr>
              <w:t>30</w:t>
            </w:r>
          </w:p>
        </w:tc>
        <w:tc>
          <w:tcPr>
            <w:tcW w:w="990" w:type="dxa"/>
            <w:vAlign w:val="top"/>
          </w:tcPr>
          <w:p>
            <w:pPr>
              <w:pStyle w:val="8"/>
              <w:rPr>
                <w:rFonts w:ascii="宋体"/>
                <w:sz w:val="24"/>
              </w:rPr>
            </w:pPr>
          </w:p>
          <w:p>
            <w:pPr>
              <w:pStyle w:val="8"/>
              <w:spacing w:before="11"/>
              <w:rPr>
                <w:rFonts w:ascii="宋体"/>
                <w:sz w:val="35"/>
              </w:rPr>
            </w:pPr>
          </w:p>
          <w:p>
            <w:pPr>
              <w:pStyle w:val="8"/>
              <w:spacing w:before="1" w:line="242" w:lineRule="auto"/>
              <w:ind w:left="107" w:right="140"/>
              <w:rPr>
                <w:sz w:val="24"/>
              </w:rPr>
            </w:pPr>
            <w:r>
              <w:rPr>
                <w:sz w:val="24"/>
              </w:rPr>
              <w:t>查资料看现场</w:t>
            </w:r>
          </w:p>
        </w:tc>
        <w:tc>
          <w:tcPr>
            <w:tcW w:w="3762" w:type="dxa"/>
            <w:vAlign w:val="top"/>
          </w:tcPr>
          <w:p>
            <w:pPr>
              <w:pStyle w:val="8"/>
              <w:spacing w:before="144" w:line="242" w:lineRule="auto"/>
              <w:ind w:left="107" w:right="94"/>
              <w:rPr>
                <w:sz w:val="24"/>
              </w:rPr>
            </w:pPr>
            <w:r>
              <w:rPr>
                <w:spacing w:val="-19"/>
                <w:sz w:val="24"/>
              </w:rPr>
              <w:t>长效机制不健全的，酌情扣分，最高</w:t>
            </w:r>
            <w:r>
              <w:rPr>
                <w:spacing w:val="36"/>
                <w:sz w:val="24"/>
              </w:rPr>
              <w:t>扣</w:t>
            </w:r>
            <w:r>
              <w:rPr>
                <w:spacing w:val="-6"/>
                <w:sz w:val="24"/>
              </w:rPr>
              <w:t>10</w:t>
            </w:r>
            <w:r>
              <w:rPr>
                <w:spacing w:val="-32"/>
                <w:sz w:val="24"/>
              </w:rPr>
              <w:t xml:space="preserve"> 分。</w:t>
            </w:r>
          </w:p>
          <w:p>
            <w:pPr>
              <w:pStyle w:val="8"/>
              <w:spacing w:before="2" w:line="242" w:lineRule="auto"/>
              <w:ind w:left="107" w:right="94"/>
              <w:rPr>
                <w:sz w:val="24"/>
              </w:rPr>
            </w:pPr>
            <w:r>
              <w:rPr>
                <w:spacing w:val="-19"/>
                <w:sz w:val="24"/>
              </w:rPr>
              <w:t>主体责任未落实的，酌情扣分，最高</w:t>
            </w:r>
            <w:r>
              <w:rPr>
                <w:spacing w:val="36"/>
                <w:sz w:val="24"/>
              </w:rPr>
              <w:t>扣</w:t>
            </w:r>
            <w:r>
              <w:rPr>
                <w:spacing w:val="-6"/>
                <w:sz w:val="24"/>
              </w:rPr>
              <w:t>10</w:t>
            </w:r>
            <w:r>
              <w:rPr>
                <w:spacing w:val="-32"/>
                <w:sz w:val="24"/>
              </w:rPr>
              <w:t xml:space="preserve"> 分。</w:t>
            </w:r>
          </w:p>
          <w:p>
            <w:pPr>
              <w:pStyle w:val="8"/>
              <w:spacing w:before="3" w:line="242" w:lineRule="auto"/>
              <w:ind w:left="107" w:right="94"/>
              <w:rPr>
                <w:sz w:val="24"/>
              </w:rPr>
            </w:pPr>
            <w:r>
              <w:rPr>
                <w:spacing w:val="-19"/>
                <w:sz w:val="24"/>
              </w:rPr>
              <w:t>经费保障未落实的，酌情扣分，最高</w:t>
            </w:r>
            <w:r>
              <w:rPr>
                <w:spacing w:val="36"/>
                <w:sz w:val="24"/>
              </w:rPr>
              <w:t>扣</w:t>
            </w:r>
            <w:r>
              <w:rPr>
                <w:spacing w:val="-6"/>
                <w:sz w:val="24"/>
              </w:rPr>
              <w:t>10</w:t>
            </w:r>
            <w:r>
              <w:rPr>
                <w:spacing w:val="-32"/>
                <w:sz w:val="24"/>
              </w:rPr>
              <w:t xml:space="preserve"> 分。</w:t>
            </w:r>
          </w:p>
        </w:tc>
      </w:tr>
    </w:tbl>
    <w:p>
      <w:pPr>
        <w:rPr>
          <w:rFonts w:hint="eastAsia" w:ascii="仿宋_GB2312" w:hAnsi="仿宋_GB2312" w:eastAsia="仿宋_GB2312" w:cs="仿宋_GB2312"/>
          <w:sz w:val="32"/>
          <w:szCs w:val="32"/>
        </w:rPr>
      </w:pPr>
      <w:bookmarkStart w:id="0" w:name="_GoBack"/>
      <w:bookmarkEnd w:id="0"/>
    </w:p>
    <w:sectPr>
      <w:pgSz w:w="16838" w:h="11906" w:orient="landscape"/>
      <w:pgMar w:top="1803" w:right="1440" w:bottom="1803" w:left="1440" w:header="851" w:footer="992" w:gutter="0"/>
      <w:pgNumType w:fmt="numberInDash"/>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18"/>
                              <w:lang w:eastAsia="zh-CN"/>
                            </w:rPr>
                          </w:pPr>
                          <w:r>
                            <w:rPr>
                              <w:rFonts w:hint="eastAsia" w:asciiTheme="majorEastAsia" w:hAnsiTheme="majorEastAsia" w:eastAsiaTheme="majorEastAsia" w:cstheme="majorEastAsia"/>
                              <w:sz w:val="24"/>
                              <w:szCs w:val="24"/>
                              <w:lang w:eastAsia="zh-CN"/>
                            </w:rPr>
                            <w:fldChar w:fldCharType="begin"/>
                          </w:r>
                          <w:r>
                            <w:rPr>
                              <w:rFonts w:hint="eastAsia" w:asciiTheme="majorEastAsia" w:hAnsiTheme="majorEastAsia" w:eastAsiaTheme="majorEastAsia" w:cstheme="majorEastAsia"/>
                              <w:sz w:val="24"/>
                              <w:szCs w:val="24"/>
                              <w:lang w:eastAsia="zh-CN"/>
                            </w:rPr>
                            <w:instrText xml:space="preserve"> PAGE  \* MERGEFORMAT </w:instrText>
                          </w:r>
                          <w:r>
                            <w:rPr>
                              <w:rFonts w:hint="eastAsia" w:asciiTheme="majorEastAsia" w:hAnsiTheme="majorEastAsia" w:eastAsiaTheme="majorEastAsia" w:cstheme="majorEastAsia"/>
                              <w:sz w:val="24"/>
                              <w:szCs w:val="24"/>
                              <w:lang w:eastAsia="zh-CN"/>
                            </w:rPr>
                            <w:fldChar w:fldCharType="separate"/>
                          </w:r>
                          <w:r>
                            <w:rPr>
                              <w:rFonts w:hint="eastAsia" w:asciiTheme="majorEastAsia" w:hAnsiTheme="majorEastAsia" w:eastAsiaTheme="majorEastAsia" w:cstheme="majorEastAsia"/>
                              <w:sz w:val="24"/>
                              <w:szCs w:val="24"/>
                            </w:rPr>
                            <w:t>1</w:t>
                          </w:r>
                          <w:r>
                            <w:rPr>
                              <w:rFonts w:hint="eastAsia" w:asciiTheme="majorEastAsia" w:hAnsiTheme="majorEastAsia" w:eastAsiaTheme="majorEastAsia" w:cstheme="majorEastAsia"/>
                              <w:sz w:val="24"/>
                              <w:szCs w:val="24"/>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snapToGrid w:val="0"/>
                      <w:rPr>
                        <w:rFonts w:hint="eastAsia" w:eastAsiaTheme="minorEastAsia"/>
                        <w:sz w:val="18"/>
                        <w:lang w:eastAsia="zh-CN"/>
                      </w:rPr>
                    </w:pPr>
                    <w:r>
                      <w:rPr>
                        <w:rFonts w:hint="eastAsia" w:asciiTheme="majorEastAsia" w:hAnsiTheme="majorEastAsia" w:eastAsiaTheme="majorEastAsia" w:cstheme="majorEastAsia"/>
                        <w:sz w:val="24"/>
                        <w:szCs w:val="24"/>
                        <w:lang w:eastAsia="zh-CN"/>
                      </w:rPr>
                      <w:fldChar w:fldCharType="begin"/>
                    </w:r>
                    <w:r>
                      <w:rPr>
                        <w:rFonts w:hint="eastAsia" w:asciiTheme="majorEastAsia" w:hAnsiTheme="majorEastAsia" w:eastAsiaTheme="majorEastAsia" w:cstheme="majorEastAsia"/>
                        <w:sz w:val="24"/>
                        <w:szCs w:val="24"/>
                        <w:lang w:eastAsia="zh-CN"/>
                      </w:rPr>
                      <w:instrText xml:space="preserve"> PAGE  \* MERGEFORMAT </w:instrText>
                    </w:r>
                    <w:r>
                      <w:rPr>
                        <w:rFonts w:hint="eastAsia" w:asciiTheme="majorEastAsia" w:hAnsiTheme="majorEastAsia" w:eastAsiaTheme="majorEastAsia" w:cstheme="majorEastAsia"/>
                        <w:sz w:val="24"/>
                        <w:szCs w:val="24"/>
                        <w:lang w:eastAsia="zh-CN"/>
                      </w:rPr>
                      <w:fldChar w:fldCharType="separate"/>
                    </w:r>
                    <w:r>
                      <w:rPr>
                        <w:rFonts w:hint="eastAsia" w:asciiTheme="majorEastAsia" w:hAnsiTheme="majorEastAsia" w:eastAsiaTheme="majorEastAsia" w:cstheme="majorEastAsia"/>
                        <w:sz w:val="24"/>
                        <w:szCs w:val="24"/>
                      </w:rPr>
                      <w:t>1</w:t>
                    </w:r>
                    <w:r>
                      <w:rPr>
                        <w:rFonts w:hint="eastAsia" w:asciiTheme="majorEastAsia" w:hAnsiTheme="majorEastAsia" w:eastAsiaTheme="majorEastAsia" w:cstheme="majorEastAsia"/>
                        <w:sz w:val="24"/>
                        <w:szCs w:val="24"/>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displayBackgroundShape w:val="1"/>
  <w:embedSystemFonts/>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QxM2Q3MDVkOTg3YjBhMThlNTJjNzI1NzA2YjYzYmMifQ=="/>
  </w:docVars>
  <w:rsids>
    <w:rsidRoot w:val="5CE45004"/>
    <w:rsid w:val="5CE45004"/>
    <w:rsid w:val="63C760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ind w:left="224" w:right="655"/>
      <w:jc w:val="center"/>
      <w:outlineLvl w:val="1"/>
    </w:pPr>
    <w:rPr>
      <w:rFonts w:ascii="方正小标宋简体" w:hAnsi="方正小标宋简体" w:eastAsia="方正小标宋简体" w:cs="方正小标宋简体"/>
      <w:sz w:val="44"/>
      <w:szCs w:val="44"/>
      <w:lang w:val="zh-CN" w:eastAsia="zh-CN" w:bidi="zh-CN"/>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Body Text"/>
    <w:basedOn w:val="1"/>
    <w:uiPriority w:val="0"/>
    <w:rPr>
      <w:rFonts w:ascii="仿宋_GB2312" w:hAnsi="仿宋_GB2312" w:eastAsia="仿宋_GB2312" w:cs="仿宋_GB2312"/>
      <w:sz w:val="32"/>
      <w:szCs w:val="32"/>
      <w:lang w:val="zh-CN" w:eastAsia="zh-CN" w:bidi="zh-CN"/>
    </w:r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8">
    <w:name w:val="Table Paragraph"/>
    <w:basedOn w:val="1"/>
    <w:qFormat/>
    <w:uiPriority w:val="1"/>
    <w:rPr>
      <w:rFonts w:ascii="仿宋_GB2312" w:hAnsi="仿宋_GB2312" w:eastAsia="仿宋_GB2312" w:cs="仿宋_GB2312"/>
      <w:lang w:val="zh-CN" w:eastAsia="zh-CN" w:bidi="zh-C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24</Pages>
  <Words>13491</Words>
  <Characters>13727</Characters>
  <Lines>0</Lines>
  <Paragraphs>0</Paragraphs>
  <TotalTime>17</TotalTime>
  <ScaleCrop>false</ScaleCrop>
  <LinksUpToDate>false</LinksUpToDate>
  <CharactersWithSpaces>14180</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2019-06-28T08:26:00Z</dcterms:created>
  <dc:creator>Administrator</dc:creator>
  <cp:lastModifiedBy>Lk</cp:lastModifiedBy>
  <cp:lastPrinted>2019-06-28T08:42:00Z</cp:lastPrinted>
  <dcterms:modified xsi:type="dcterms:W3CDTF">2022-10-25T08:28:25Z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16F2C3DE34F943BF969C76095A37FD9A</vt:lpwstr>
  </property>
</Properties>
</file>